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48" w:rsidRPr="00DE332F" w:rsidRDefault="00473D48" w:rsidP="001307ED">
      <w:pPr>
        <w:jc w:val="both"/>
        <w:rPr>
          <w:rFonts w:ascii="Arial" w:hAnsi="Arial" w:cs="Arial"/>
          <w:b/>
          <w:lang w:val="en-US"/>
        </w:rPr>
      </w:pPr>
      <w:r w:rsidRPr="00DE332F">
        <w:rPr>
          <w:rFonts w:ascii="Arial" w:hAnsi="Arial" w:cs="Arial"/>
          <w:b/>
          <w:lang w:val="en-US"/>
        </w:rPr>
        <w:t xml:space="preserve">Institution: </w:t>
      </w:r>
      <w:r w:rsidRPr="001307ED">
        <w:rPr>
          <w:rFonts w:ascii="Arial" w:hAnsi="Arial" w:cs="Arial"/>
          <w:lang w:val="en-US"/>
        </w:rPr>
        <w:t>Pedagogical University of Cracow,</w:t>
      </w:r>
      <w:r w:rsidR="004738AA" w:rsidRPr="001307ED">
        <w:rPr>
          <w:rFonts w:ascii="Arial" w:hAnsi="Arial" w:cs="Arial"/>
          <w:lang w:val="en-US"/>
        </w:rPr>
        <w:t xml:space="preserve"> The</w:t>
      </w:r>
      <w:r w:rsidRPr="001307ED">
        <w:rPr>
          <w:rFonts w:ascii="Arial" w:hAnsi="Arial" w:cs="Arial"/>
          <w:lang w:val="en-US"/>
        </w:rPr>
        <w:t xml:space="preserve"> Institute of Technology</w:t>
      </w:r>
      <w:r w:rsidRPr="00DE332F">
        <w:rPr>
          <w:rFonts w:ascii="Arial" w:hAnsi="Arial" w:cs="Arial"/>
          <w:b/>
          <w:lang w:val="en-US"/>
        </w:rPr>
        <w:t xml:space="preserve"> </w:t>
      </w:r>
    </w:p>
    <w:p w:rsidR="001307ED" w:rsidRDefault="001307ED" w:rsidP="001307ED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Position type: </w:t>
      </w:r>
      <w:r w:rsidRPr="001307ED">
        <w:rPr>
          <w:rFonts w:ascii="Arial" w:hAnsi="Arial" w:cs="Arial"/>
          <w:lang w:val="en-US"/>
        </w:rPr>
        <w:t>postdoctoral position</w:t>
      </w:r>
      <w:bookmarkStart w:id="0" w:name="_GoBack"/>
      <w:bookmarkEnd w:id="0"/>
    </w:p>
    <w:p w:rsidR="00A16F8D" w:rsidRPr="00DE332F" w:rsidRDefault="006D37D1" w:rsidP="001307ED">
      <w:pPr>
        <w:jc w:val="both"/>
        <w:rPr>
          <w:rFonts w:ascii="Arial" w:hAnsi="Arial" w:cs="Arial"/>
          <w:b/>
          <w:lang w:val="en-US"/>
        </w:rPr>
      </w:pPr>
      <w:r w:rsidRPr="00DE332F">
        <w:rPr>
          <w:rFonts w:ascii="Arial" w:hAnsi="Arial" w:cs="Arial"/>
          <w:b/>
          <w:lang w:val="en-US"/>
        </w:rPr>
        <w:t>Requirements</w:t>
      </w:r>
      <w:r w:rsidR="00A701B1" w:rsidRPr="00DE332F">
        <w:rPr>
          <w:rFonts w:ascii="Arial" w:hAnsi="Arial" w:cs="Arial"/>
          <w:b/>
          <w:lang w:val="en-US"/>
        </w:rPr>
        <w:t>:</w:t>
      </w:r>
    </w:p>
    <w:p w:rsidR="006D37D1" w:rsidRPr="00DE332F" w:rsidRDefault="006D37D1" w:rsidP="001307ED">
      <w:pPr>
        <w:jc w:val="both"/>
        <w:rPr>
          <w:rFonts w:ascii="Arial" w:hAnsi="Arial" w:cs="Arial"/>
          <w:lang w:val="en-US"/>
        </w:rPr>
      </w:pPr>
      <w:r w:rsidRPr="00DE332F">
        <w:rPr>
          <w:rFonts w:ascii="Arial" w:hAnsi="Arial" w:cs="Arial"/>
          <w:lang w:val="en-US"/>
        </w:rPr>
        <w:t>PhD</w:t>
      </w:r>
      <w:r w:rsidR="00B26CB5" w:rsidRPr="00DE332F">
        <w:rPr>
          <w:rFonts w:ascii="Arial" w:hAnsi="Arial" w:cs="Arial"/>
          <w:lang w:val="en-US"/>
        </w:rPr>
        <w:t xml:space="preserve"> in physics</w:t>
      </w:r>
      <w:r w:rsidRPr="00DE332F">
        <w:rPr>
          <w:rFonts w:ascii="Arial" w:hAnsi="Arial" w:cs="Arial"/>
          <w:lang w:val="en-US"/>
        </w:rPr>
        <w:t xml:space="preserve">, preferably in the field of nuclear magnetic resonance (NMR) </w:t>
      </w:r>
      <w:proofErr w:type="spellStart"/>
      <w:r w:rsidRPr="00DE332F">
        <w:rPr>
          <w:rFonts w:ascii="Arial" w:hAnsi="Arial" w:cs="Arial"/>
          <w:lang w:val="en-US"/>
        </w:rPr>
        <w:t>relaxometry</w:t>
      </w:r>
      <w:proofErr w:type="spellEnd"/>
      <w:r w:rsidRPr="00DE332F">
        <w:rPr>
          <w:rFonts w:ascii="Arial" w:hAnsi="Arial" w:cs="Arial"/>
          <w:lang w:val="en-US"/>
        </w:rPr>
        <w:t>/magnetic resonance imaging (MRI)</w:t>
      </w:r>
      <w:r w:rsidR="001307ED">
        <w:rPr>
          <w:rFonts w:ascii="Arial" w:hAnsi="Arial" w:cs="Arial"/>
          <w:lang w:val="en-US"/>
        </w:rPr>
        <w:t>:</w:t>
      </w:r>
    </w:p>
    <w:p w:rsidR="006D37D1" w:rsidRPr="00DE332F" w:rsidRDefault="006D37D1" w:rsidP="001307E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DE332F">
        <w:rPr>
          <w:rFonts w:ascii="Arial" w:hAnsi="Arial" w:cs="Arial"/>
          <w:lang w:val="en-US"/>
        </w:rPr>
        <w:t>Having experience in experimental NMR/MRI</w:t>
      </w:r>
      <w:r w:rsidR="001307ED">
        <w:rPr>
          <w:rFonts w:ascii="Arial" w:hAnsi="Arial" w:cs="Arial"/>
          <w:lang w:val="en-US"/>
        </w:rPr>
        <w:t>;</w:t>
      </w:r>
      <w:r w:rsidRPr="00DE332F">
        <w:rPr>
          <w:rFonts w:ascii="Arial" w:hAnsi="Arial" w:cs="Arial"/>
          <w:lang w:val="en-US"/>
        </w:rPr>
        <w:t xml:space="preserve"> </w:t>
      </w:r>
    </w:p>
    <w:p w:rsidR="006D37D1" w:rsidRPr="00DE332F" w:rsidRDefault="006D37D1" w:rsidP="001307E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DE332F">
        <w:rPr>
          <w:rFonts w:ascii="Arial" w:hAnsi="Arial" w:cs="Arial"/>
          <w:lang w:val="en-US"/>
        </w:rPr>
        <w:t>Knowledge of technical details of pulse sequences</w:t>
      </w:r>
      <w:r w:rsidR="001307ED">
        <w:rPr>
          <w:rFonts w:ascii="Arial" w:hAnsi="Arial" w:cs="Arial"/>
          <w:lang w:val="en-US"/>
        </w:rPr>
        <w:t>;</w:t>
      </w:r>
      <w:r w:rsidRPr="00DE332F">
        <w:rPr>
          <w:rFonts w:ascii="Arial" w:hAnsi="Arial" w:cs="Arial"/>
          <w:lang w:val="en-US"/>
        </w:rPr>
        <w:t xml:space="preserve"> </w:t>
      </w:r>
    </w:p>
    <w:p w:rsidR="006D37D1" w:rsidRPr="00DE332F" w:rsidRDefault="006D37D1" w:rsidP="001307E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DE332F">
        <w:rPr>
          <w:rFonts w:ascii="Arial" w:hAnsi="Arial" w:cs="Arial"/>
          <w:lang w:val="en-US"/>
        </w:rPr>
        <w:t>With strong programming and data analysis skills (e.g. MATLAB)</w:t>
      </w:r>
      <w:r w:rsidR="001307ED">
        <w:rPr>
          <w:rFonts w:ascii="Arial" w:hAnsi="Arial" w:cs="Arial"/>
          <w:lang w:val="en-US"/>
        </w:rPr>
        <w:t>;</w:t>
      </w:r>
      <w:r w:rsidRPr="00DE332F">
        <w:rPr>
          <w:rFonts w:ascii="Arial" w:hAnsi="Arial" w:cs="Arial"/>
          <w:lang w:val="en-US"/>
        </w:rPr>
        <w:t xml:space="preserve"> </w:t>
      </w:r>
    </w:p>
    <w:p w:rsidR="006D37D1" w:rsidRPr="00DE332F" w:rsidRDefault="006D37D1" w:rsidP="001307E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DE332F">
        <w:rPr>
          <w:rFonts w:ascii="Arial" w:hAnsi="Arial" w:cs="Arial"/>
          <w:lang w:val="en-US"/>
        </w:rPr>
        <w:t>Willing to work in interdisciplinary team in close collaboration with researchers from Pharmaceutical Institute</w:t>
      </w:r>
      <w:r w:rsidR="00797372">
        <w:rPr>
          <w:rFonts w:ascii="Arial" w:hAnsi="Arial" w:cs="Arial"/>
          <w:lang w:val="en-US"/>
        </w:rPr>
        <w:t>,</w:t>
      </w:r>
      <w:r w:rsidRPr="00DE332F">
        <w:rPr>
          <w:rFonts w:ascii="Arial" w:hAnsi="Arial" w:cs="Arial"/>
          <w:lang w:val="en-US"/>
        </w:rPr>
        <w:t xml:space="preserve"> </w:t>
      </w:r>
      <w:r w:rsidR="00797372">
        <w:rPr>
          <w:rFonts w:ascii="Arial" w:hAnsi="Arial" w:cs="Arial"/>
          <w:lang w:val="en-US"/>
        </w:rPr>
        <w:t xml:space="preserve">Warszawa, Poland </w:t>
      </w:r>
      <w:r w:rsidRPr="00DE332F">
        <w:rPr>
          <w:rFonts w:ascii="Arial" w:hAnsi="Arial" w:cs="Arial"/>
          <w:lang w:val="en-US"/>
        </w:rPr>
        <w:t xml:space="preserve">and Collegium </w:t>
      </w:r>
      <w:proofErr w:type="spellStart"/>
      <w:r w:rsidRPr="00DE332F">
        <w:rPr>
          <w:rFonts w:ascii="Arial" w:hAnsi="Arial" w:cs="Arial"/>
          <w:lang w:val="en-US"/>
        </w:rPr>
        <w:t>Medicum</w:t>
      </w:r>
      <w:proofErr w:type="spellEnd"/>
      <w:r w:rsidR="00797372">
        <w:rPr>
          <w:rFonts w:ascii="Arial" w:hAnsi="Arial" w:cs="Arial"/>
          <w:lang w:val="en-US"/>
        </w:rPr>
        <w:t xml:space="preserve">, </w:t>
      </w:r>
      <w:proofErr w:type="spellStart"/>
      <w:r w:rsidR="00797372">
        <w:rPr>
          <w:rFonts w:ascii="Arial" w:hAnsi="Arial" w:cs="Arial"/>
          <w:lang w:val="en-US"/>
        </w:rPr>
        <w:t>Jagiellonian</w:t>
      </w:r>
      <w:proofErr w:type="spellEnd"/>
      <w:r w:rsidR="00797372">
        <w:rPr>
          <w:rFonts w:ascii="Arial" w:hAnsi="Arial" w:cs="Arial"/>
          <w:lang w:val="en-US"/>
        </w:rPr>
        <w:t xml:space="preserve"> University, </w:t>
      </w:r>
      <w:proofErr w:type="spellStart"/>
      <w:r w:rsidR="00797372">
        <w:rPr>
          <w:rFonts w:ascii="Arial" w:hAnsi="Arial" w:cs="Arial"/>
          <w:lang w:val="en-US"/>
        </w:rPr>
        <w:t>Kraków</w:t>
      </w:r>
      <w:proofErr w:type="spellEnd"/>
      <w:r w:rsidR="00797372">
        <w:rPr>
          <w:rFonts w:ascii="Arial" w:hAnsi="Arial" w:cs="Arial"/>
          <w:lang w:val="en-US"/>
        </w:rPr>
        <w:t>, Poland</w:t>
      </w:r>
      <w:r w:rsidR="001307ED">
        <w:rPr>
          <w:rFonts w:ascii="Arial" w:hAnsi="Arial" w:cs="Arial"/>
          <w:lang w:val="en-US"/>
        </w:rPr>
        <w:t>;</w:t>
      </w:r>
    </w:p>
    <w:p w:rsidR="006D37D1" w:rsidRPr="00DE332F" w:rsidRDefault="004738AA" w:rsidP="001307E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DE332F">
        <w:rPr>
          <w:rFonts w:ascii="Arial" w:hAnsi="Arial" w:cs="Arial"/>
          <w:lang w:val="en-US"/>
        </w:rPr>
        <w:t>Doctoral degree (PhD) obtained</w:t>
      </w:r>
      <w:r w:rsidR="006D37D1" w:rsidRPr="00DE332F">
        <w:rPr>
          <w:rFonts w:ascii="Arial" w:hAnsi="Arial" w:cs="Arial"/>
          <w:lang w:val="en-US"/>
        </w:rPr>
        <w:t xml:space="preserve"> no</w:t>
      </w:r>
      <w:r w:rsidRPr="00DE332F">
        <w:rPr>
          <w:rFonts w:ascii="Arial" w:hAnsi="Arial" w:cs="Arial"/>
          <w:lang w:val="en-US"/>
        </w:rPr>
        <w:t>t</w:t>
      </w:r>
      <w:r w:rsidR="006D37D1" w:rsidRPr="00DE332F">
        <w:rPr>
          <w:rFonts w:ascii="Arial" w:hAnsi="Arial" w:cs="Arial"/>
          <w:lang w:val="en-US"/>
        </w:rPr>
        <w:t xml:space="preserve"> </w:t>
      </w:r>
      <w:r w:rsidRPr="00DE332F">
        <w:rPr>
          <w:rFonts w:ascii="Arial" w:hAnsi="Arial" w:cs="Arial"/>
          <w:lang w:val="en-US"/>
        </w:rPr>
        <w:t>earlier than seven</w:t>
      </w:r>
      <w:r w:rsidR="006D37D1" w:rsidRPr="00DE332F">
        <w:rPr>
          <w:rFonts w:ascii="Arial" w:hAnsi="Arial" w:cs="Arial"/>
          <w:lang w:val="en-US"/>
        </w:rPr>
        <w:t xml:space="preserve"> years before the year of employment in the project</w:t>
      </w:r>
      <w:r w:rsidR="001307ED">
        <w:rPr>
          <w:rFonts w:ascii="Arial" w:hAnsi="Arial" w:cs="Arial"/>
          <w:lang w:val="en-US"/>
        </w:rPr>
        <w:t>.</w:t>
      </w:r>
    </w:p>
    <w:p w:rsidR="006D37D1" w:rsidRPr="00DE332F" w:rsidRDefault="00A701B1" w:rsidP="001307ED">
      <w:pPr>
        <w:jc w:val="both"/>
        <w:rPr>
          <w:rFonts w:ascii="Arial" w:hAnsi="Arial" w:cs="Arial"/>
          <w:b/>
          <w:lang w:val="en-US"/>
        </w:rPr>
      </w:pPr>
      <w:r w:rsidRPr="00DE332F">
        <w:rPr>
          <w:rFonts w:ascii="Arial" w:hAnsi="Arial" w:cs="Arial"/>
          <w:b/>
          <w:lang w:val="en-US"/>
        </w:rPr>
        <w:t>Responsibilities:</w:t>
      </w:r>
    </w:p>
    <w:p w:rsidR="00A701B1" w:rsidRPr="00DE332F" w:rsidRDefault="00A701B1" w:rsidP="001307ED">
      <w:pPr>
        <w:jc w:val="both"/>
        <w:rPr>
          <w:rFonts w:ascii="Arial" w:hAnsi="Arial" w:cs="Arial"/>
          <w:lang w:val="en-US"/>
        </w:rPr>
      </w:pPr>
      <w:r w:rsidRPr="00DE332F">
        <w:rPr>
          <w:rFonts w:ascii="Arial" w:hAnsi="Arial" w:cs="Arial"/>
          <w:lang w:val="en-US"/>
        </w:rPr>
        <w:t>The post holder will be involved in the following tasks:</w:t>
      </w:r>
    </w:p>
    <w:p w:rsidR="00A701B1" w:rsidRPr="00DE332F" w:rsidRDefault="00A701B1" w:rsidP="001307ED">
      <w:pPr>
        <w:pStyle w:val="Akapitzlist"/>
        <w:numPr>
          <w:ilvl w:val="0"/>
          <w:numId w:val="2"/>
        </w:numPr>
        <w:ind w:left="360"/>
        <w:jc w:val="both"/>
        <w:rPr>
          <w:rFonts w:ascii="Arial" w:hAnsi="Arial" w:cs="Arial"/>
          <w:lang w:val="en-US"/>
        </w:rPr>
      </w:pPr>
      <w:r w:rsidRPr="00DE332F">
        <w:rPr>
          <w:rFonts w:ascii="Arial" w:hAnsi="Arial" w:cs="Arial"/>
          <w:lang w:val="en-US"/>
        </w:rPr>
        <w:t xml:space="preserve">Preparation of imaging and </w:t>
      </w:r>
      <w:proofErr w:type="spellStart"/>
      <w:r w:rsidRPr="00DE332F">
        <w:rPr>
          <w:rFonts w:ascii="Arial" w:hAnsi="Arial" w:cs="Arial"/>
          <w:lang w:val="en-US"/>
        </w:rPr>
        <w:t>relaxometry</w:t>
      </w:r>
      <w:proofErr w:type="spellEnd"/>
      <w:r w:rsidRPr="00DE332F">
        <w:rPr>
          <w:rFonts w:ascii="Arial" w:hAnsi="Arial" w:cs="Arial"/>
          <w:lang w:val="en-US"/>
        </w:rPr>
        <w:t xml:space="preserve"> protocols and data analysis</w:t>
      </w:r>
      <w:r w:rsidR="00797372">
        <w:rPr>
          <w:rFonts w:ascii="Arial" w:hAnsi="Arial" w:cs="Arial"/>
          <w:lang w:val="en-US"/>
        </w:rPr>
        <w:t>;</w:t>
      </w:r>
    </w:p>
    <w:p w:rsidR="00A701B1" w:rsidRPr="00DE332F" w:rsidRDefault="00A701B1" w:rsidP="001307ED">
      <w:pPr>
        <w:pStyle w:val="Akapitzlist"/>
        <w:numPr>
          <w:ilvl w:val="0"/>
          <w:numId w:val="2"/>
        </w:numPr>
        <w:ind w:left="360"/>
        <w:jc w:val="both"/>
        <w:rPr>
          <w:rFonts w:ascii="Arial" w:hAnsi="Arial" w:cs="Arial"/>
          <w:lang w:val="en-US"/>
        </w:rPr>
      </w:pPr>
      <w:r w:rsidRPr="00DE332F">
        <w:rPr>
          <w:rFonts w:ascii="Arial" w:hAnsi="Arial" w:cs="Arial"/>
          <w:lang w:val="en-US"/>
        </w:rPr>
        <w:t>Design of dosage forms and manufacturing using 3D printing method</w:t>
      </w:r>
      <w:r w:rsidR="00797372">
        <w:rPr>
          <w:rFonts w:ascii="Arial" w:hAnsi="Arial" w:cs="Arial"/>
          <w:lang w:val="en-US"/>
        </w:rPr>
        <w:t>;</w:t>
      </w:r>
    </w:p>
    <w:p w:rsidR="00A701B1" w:rsidRPr="00DE332F" w:rsidRDefault="00A701B1" w:rsidP="001307ED">
      <w:pPr>
        <w:pStyle w:val="Akapitzlist"/>
        <w:numPr>
          <w:ilvl w:val="0"/>
          <w:numId w:val="2"/>
        </w:numPr>
        <w:ind w:left="360"/>
        <w:jc w:val="both"/>
        <w:rPr>
          <w:rFonts w:ascii="Arial" w:hAnsi="Arial" w:cs="Arial"/>
          <w:lang w:val="en-US"/>
        </w:rPr>
      </w:pPr>
      <w:r w:rsidRPr="00DE332F">
        <w:rPr>
          <w:rFonts w:ascii="Arial" w:hAnsi="Arial" w:cs="Arial"/>
          <w:lang w:val="en-US"/>
        </w:rPr>
        <w:t xml:space="preserve">Assessment of physicochemical properties of hydrated matrices: </w:t>
      </w:r>
    </w:p>
    <w:p w:rsidR="00A701B1" w:rsidRPr="00DE332F" w:rsidRDefault="00A701B1" w:rsidP="001307ED">
      <w:pPr>
        <w:pStyle w:val="Akapitzlist"/>
        <w:numPr>
          <w:ilvl w:val="0"/>
          <w:numId w:val="3"/>
        </w:numPr>
        <w:ind w:left="708"/>
        <w:jc w:val="both"/>
        <w:rPr>
          <w:rFonts w:ascii="Arial" w:hAnsi="Arial" w:cs="Arial"/>
          <w:lang w:val="en-US"/>
        </w:rPr>
      </w:pPr>
      <w:r w:rsidRPr="00DE332F">
        <w:rPr>
          <w:rFonts w:ascii="Arial" w:hAnsi="Arial" w:cs="Arial"/>
          <w:lang w:val="en-US"/>
        </w:rPr>
        <w:t xml:space="preserve">Magnetic resonance imaging (MRI), Magnetic resonance (MR) </w:t>
      </w:r>
      <w:proofErr w:type="spellStart"/>
      <w:r w:rsidRPr="00DE332F">
        <w:rPr>
          <w:rFonts w:ascii="Arial" w:hAnsi="Arial" w:cs="Arial"/>
          <w:lang w:val="en-US"/>
        </w:rPr>
        <w:t>relaxometry</w:t>
      </w:r>
      <w:proofErr w:type="spellEnd"/>
      <w:r w:rsidRPr="00DE332F">
        <w:rPr>
          <w:rFonts w:ascii="Arial" w:hAnsi="Arial" w:cs="Arial"/>
          <w:lang w:val="en-US"/>
        </w:rPr>
        <w:t xml:space="preserve"> and micro x-ray tomography (micro-CT) in situ;</w:t>
      </w:r>
    </w:p>
    <w:p w:rsidR="00A701B1" w:rsidRPr="00DE332F" w:rsidRDefault="00A701B1" w:rsidP="001307ED">
      <w:pPr>
        <w:pStyle w:val="Akapitzlist"/>
        <w:numPr>
          <w:ilvl w:val="0"/>
          <w:numId w:val="3"/>
        </w:numPr>
        <w:ind w:left="708"/>
        <w:jc w:val="both"/>
        <w:rPr>
          <w:rFonts w:ascii="Arial" w:hAnsi="Arial" w:cs="Arial"/>
          <w:lang w:val="en-US"/>
        </w:rPr>
      </w:pPr>
      <w:r w:rsidRPr="00DE332F">
        <w:rPr>
          <w:rFonts w:ascii="Arial" w:hAnsi="Arial" w:cs="Arial"/>
          <w:lang w:val="en-US"/>
        </w:rPr>
        <w:t xml:space="preserve">MRI, MR </w:t>
      </w:r>
      <w:proofErr w:type="spellStart"/>
      <w:r w:rsidRPr="00DE332F">
        <w:rPr>
          <w:rFonts w:ascii="Arial" w:hAnsi="Arial" w:cs="Arial"/>
          <w:lang w:val="en-US"/>
        </w:rPr>
        <w:t>relaxometry</w:t>
      </w:r>
      <w:proofErr w:type="spellEnd"/>
      <w:r w:rsidRPr="00DE332F">
        <w:rPr>
          <w:rFonts w:ascii="Arial" w:hAnsi="Arial" w:cs="Arial"/>
          <w:lang w:val="en-US"/>
        </w:rPr>
        <w:t xml:space="preserve"> and micro-CT data analysis; </w:t>
      </w:r>
    </w:p>
    <w:p w:rsidR="00A701B1" w:rsidRPr="00DE332F" w:rsidRDefault="00A701B1" w:rsidP="001307ED">
      <w:pPr>
        <w:pStyle w:val="Akapitzlist"/>
        <w:numPr>
          <w:ilvl w:val="0"/>
          <w:numId w:val="3"/>
        </w:numPr>
        <w:ind w:left="708"/>
        <w:jc w:val="both"/>
        <w:rPr>
          <w:rFonts w:ascii="Arial" w:hAnsi="Arial" w:cs="Arial"/>
          <w:lang w:val="en-US"/>
        </w:rPr>
      </w:pPr>
      <w:r w:rsidRPr="00DE332F">
        <w:rPr>
          <w:rFonts w:ascii="Arial" w:hAnsi="Arial" w:cs="Arial"/>
          <w:lang w:val="en-US"/>
        </w:rPr>
        <w:t>Analysis of the results – drawing conclusions</w:t>
      </w:r>
      <w:r w:rsidR="001307ED">
        <w:rPr>
          <w:rFonts w:ascii="Arial" w:hAnsi="Arial" w:cs="Arial"/>
          <w:lang w:val="en-US"/>
        </w:rPr>
        <w:t>;</w:t>
      </w:r>
    </w:p>
    <w:p w:rsidR="00A701B1" w:rsidRPr="00DE332F" w:rsidRDefault="00A701B1" w:rsidP="001307ED">
      <w:pPr>
        <w:pStyle w:val="Akapitzlist"/>
        <w:numPr>
          <w:ilvl w:val="0"/>
          <w:numId w:val="2"/>
        </w:numPr>
        <w:ind w:left="360"/>
        <w:jc w:val="both"/>
        <w:rPr>
          <w:rFonts w:ascii="Arial" w:hAnsi="Arial" w:cs="Arial"/>
          <w:lang w:val="en-US"/>
        </w:rPr>
      </w:pPr>
      <w:r w:rsidRPr="00DE332F">
        <w:rPr>
          <w:rFonts w:ascii="Arial" w:hAnsi="Arial" w:cs="Arial"/>
          <w:lang w:val="en-US"/>
        </w:rPr>
        <w:t xml:space="preserve">Participation in integrated data analysis - data modeling (imaging, </w:t>
      </w:r>
      <w:proofErr w:type="spellStart"/>
      <w:r w:rsidRPr="00DE332F">
        <w:rPr>
          <w:rFonts w:ascii="Arial" w:hAnsi="Arial" w:cs="Arial"/>
          <w:lang w:val="en-US"/>
        </w:rPr>
        <w:t>relaxometry</w:t>
      </w:r>
      <w:proofErr w:type="spellEnd"/>
      <w:r w:rsidRPr="00DE332F">
        <w:rPr>
          <w:rFonts w:ascii="Arial" w:hAnsi="Arial" w:cs="Arial"/>
          <w:lang w:val="en-US"/>
        </w:rPr>
        <w:t>, dissolution and other results)</w:t>
      </w:r>
      <w:r w:rsidR="001307ED">
        <w:rPr>
          <w:rFonts w:ascii="Arial" w:hAnsi="Arial" w:cs="Arial"/>
          <w:lang w:val="en-US"/>
        </w:rPr>
        <w:t>;</w:t>
      </w:r>
    </w:p>
    <w:p w:rsidR="00A701B1" w:rsidRPr="00DE332F" w:rsidRDefault="00A701B1" w:rsidP="001307ED">
      <w:pPr>
        <w:pStyle w:val="Akapitzlist"/>
        <w:numPr>
          <w:ilvl w:val="0"/>
          <w:numId w:val="2"/>
        </w:numPr>
        <w:ind w:left="360"/>
        <w:jc w:val="both"/>
        <w:rPr>
          <w:rFonts w:ascii="Arial" w:hAnsi="Arial" w:cs="Arial"/>
          <w:lang w:val="en-US"/>
        </w:rPr>
      </w:pPr>
      <w:r w:rsidRPr="00DE332F">
        <w:rPr>
          <w:rFonts w:ascii="Arial" w:hAnsi="Arial" w:cs="Arial"/>
          <w:lang w:val="en-US"/>
        </w:rPr>
        <w:t>Participation in preparation of scientific articles (also as a leading author)</w:t>
      </w:r>
      <w:r w:rsidR="001307ED">
        <w:rPr>
          <w:rFonts w:ascii="Arial" w:hAnsi="Arial" w:cs="Arial"/>
          <w:lang w:val="en-US"/>
        </w:rPr>
        <w:t>.</w:t>
      </w:r>
    </w:p>
    <w:p w:rsidR="00A701B1" w:rsidRPr="00DE332F" w:rsidRDefault="00A701B1" w:rsidP="001307ED">
      <w:pPr>
        <w:jc w:val="both"/>
        <w:rPr>
          <w:rFonts w:ascii="Arial" w:hAnsi="Arial" w:cs="Arial"/>
          <w:b/>
          <w:lang w:val="en-US"/>
        </w:rPr>
      </w:pPr>
      <w:r w:rsidRPr="00DE332F">
        <w:rPr>
          <w:rFonts w:ascii="Arial" w:hAnsi="Arial" w:cs="Arial"/>
          <w:b/>
          <w:lang w:val="en-US"/>
        </w:rPr>
        <w:t xml:space="preserve">Type of </w:t>
      </w:r>
      <w:r w:rsidR="001307ED" w:rsidRPr="001307ED">
        <w:rPr>
          <w:rFonts w:ascii="Arial" w:hAnsi="Arial" w:cs="Arial"/>
          <w:b/>
          <w:lang w:val="en-US"/>
        </w:rPr>
        <w:t xml:space="preserve">National Science Centre </w:t>
      </w:r>
      <w:r w:rsidR="00DE332F">
        <w:rPr>
          <w:rFonts w:ascii="Arial" w:hAnsi="Arial" w:cs="Arial"/>
          <w:b/>
          <w:lang w:val="en-US"/>
        </w:rPr>
        <w:t>call</w:t>
      </w:r>
      <w:r w:rsidRPr="00DE332F">
        <w:rPr>
          <w:rFonts w:ascii="Arial" w:hAnsi="Arial" w:cs="Arial"/>
          <w:b/>
          <w:lang w:val="en-US"/>
        </w:rPr>
        <w:t>: OPUS – NZ</w:t>
      </w:r>
    </w:p>
    <w:p w:rsidR="00A701B1" w:rsidRPr="00DE332F" w:rsidRDefault="004738AA" w:rsidP="001307ED">
      <w:pPr>
        <w:jc w:val="both"/>
        <w:rPr>
          <w:rFonts w:ascii="Arial" w:hAnsi="Arial" w:cs="Arial"/>
          <w:b/>
          <w:lang w:val="en-US"/>
        </w:rPr>
      </w:pPr>
      <w:r w:rsidRPr="00DE332F">
        <w:rPr>
          <w:rFonts w:ascii="Arial" w:hAnsi="Arial" w:cs="Arial"/>
          <w:b/>
          <w:lang w:val="en-US"/>
        </w:rPr>
        <w:t xml:space="preserve">Deadline for submission: </w:t>
      </w:r>
      <w:r w:rsidR="00CA2FBE">
        <w:rPr>
          <w:rFonts w:ascii="Arial" w:hAnsi="Arial" w:cs="Arial"/>
          <w:b/>
          <w:lang w:val="en-US"/>
        </w:rPr>
        <w:t>2</w:t>
      </w:r>
      <w:r w:rsidR="00907A8D">
        <w:rPr>
          <w:rFonts w:ascii="Arial" w:hAnsi="Arial" w:cs="Arial"/>
          <w:b/>
          <w:lang w:val="en-US"/>
        </w:rPr>
        <w:t>8</w:t>
      </w:r>
      <w:r w:rsidRPr="00DE332F">
        <w:rPr>
          <w:rFonts w:ascii="Arial" w:hAnsi="Arial" w:cs="Arial"/>
          <w:b/>
          <w:lang w:val="en-US"/>
        </w:rPr>
        <w:t>.</w:t>
      </w:r>
      <w:r w:rsidR="00CA2FBE">
        <w:rPr>
          <w:rFonts w:ascii="Arial" w:hAnsi="Arial" w:cs="Arial"/>
          <w:b/>
          <w:lang w:val="en-US"/>
        </w:rPr>
        <w:t>10</w:t>
      </w:r>
      <w:r w:rsidRPr="00DE332F">
        <w:rPr>
          <w:rFonts w:ascii="Arial" w:hAnsi="Arial" w:cs="Arial"/>
          <w:b/>
          <w:lang w:val="en-US"/>
        </w:rPr>
        <w:t xml:space="preserve">.2019 </w:t>
      </w:r>
      <w:r w:rsidR="006C0C84">
        <w:rPr>
          <w:rFonts w:ascii="Arial" w:hAnsi="Arial" w:cs="Arial"/>
          <w:b/>
          <w:lang w:val="en-US"/>
        </w:rPr>
        <w:t>y</w:t>
      </w:r>
      <w:r w:rsidRPr="00DE332F">
        <w:rPr>
          <w:rFonts w:ascii="Arial" w:hAnsi="Arial" w:cs="Arial"/>
          <w:b/>
          <w:lang w:val="en-US"/>
        </w:rPr>
        <w:t xml:space="preserve">. </w:t>
      </w:r>
    </w:p>
    <w:p w:rsidR="00A701B1" w:rsidRPr="00DE332F" w:rsidRDefault="00DC467F" w:rsidP="001307ED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F</w:t>
      </w:r>
      <w:r w:rsidR="00A701B1" w:rsidRPr="00DE332F">
        <w:rPr>
          <w:rFonts w:ascii="Arial" w:hAnsi="Arial" w:cs="Arial"/>
          <w:b/>
          <w:lang w:val="en-US"/>
        </w:rPr>
        <w:t xml:space="preserve">orm of </w:t>
      </w:r>
      <w:r w:rsidR="004738AA" w:rsidRPr="00DE332F">
        <w:rPr>
          <w:rFonts w:ascii="Arial" w:hAnsi="Arial" w:cs="Arial"/>
          <w:b/>
          <w:lang w:val="en-US"/>
        </w:rPr>
        <w:t>submission</w:t>
      </w:r>
      <w:r w:rsidR="00A701B1" w:rsidRPr="00DE332F">
        <w:rPr>
          <w:rFonts w:ascii="Arial" w:hAnsi="Arial" w:cs="Arial"/>
          <w:b/>
          <w:lang w:val="en-US"/>
        </w:rPr>
        <w:t xml:space="preserve">: </w:t>
      </w:r>
      <w:r w:rsidR="004738AA" w:rsidRPr="00DE332F">
        <w:rPr>
          <w:rFonts w:ascii="Arial" w:hAnsi="Arial" w:cs="Arial"/>
          <w:lang w:val="en-US"/>
        </w:rPr>
        <w:t>The applications</w:t>
      </w:r>
      <w:r w:rsidR="0094068E" w:rsidRPr="00DE332F">
        <w:rPr>
          <w:rFonts w:ascii="Arial" w:hAnsi="Arial" w:cs="Arial"/>
          <w:lang w:val="en-US"/>
        </w:rPr>
        <w:t xml:space="preserve"> titled “post-doc”</w:t>
      </w:r>
      <w:r w:rsidR="004738AA" w:rsidRPr="00DE332F">
        <w:rPr>
          <w:rFonts w:ascii="Arial" w:hAnsi="Arial" w:cs="Arial"/>
          <w:b/>
          <w:lang w:val="en-US"/>
        </w:rPr>
        <w:t xml:space="preserve"> </w:t>
      </w:r>
      <w:r w:rsidR="004738AA" w:rsidRPr="00DE332F">
        <w:rPr>
          <w:rFonts w:ascii="Arial" w:hAnsi="Arial" w:cs="Arial"/>
          <w:lang w:val="en-US"/>
        </w:rPr>
        <w:t>should be sent</w:t>
      </w:r>
      <w:r w:rsidR="004738AA" w:rsidRPr="00DE332F">
        <w:rPr>
          <w:rFonts w:ascii="Arial" w:hAnsi="Arial" w:cs="Arial"/>
          <w:b/>
          <w:lang w:val="en-US"/>
        </w:rPr>
        <w:t xml:space="preserve"> </w:t>
      </w:r>
      <w:r w:rsidR="004738AA" w:rsidRPr="00DE332F">
        <w:rPr>
          <w:rFonts w:ascii="Arial" w:hAnsi="Arial" w:cs="Arial"/>
          <w:lang w:val="en-US"/>
        </w:rPr>
        <w:t xml:space="preserve">in electronic form (*pdf) to dr. hab. </w:t>
      </w:r>
      <w:proofErr w:type="spellStart"/>
      <w:r w:rsidR="00F757B7">
        <w:rPr>
          <w:rFonts w:ascii="Arial" w:hAnsi="Arial" w:cs="Arial"/>
          <w:lang w:val="en-US"/>
        </w:rPr>
        <w:t>inż</w:t>
      </w:r>
      <w:proofErr w:type="spellEnd"/>
      <w:r w:rsidR="00F757B7">
        <w:rPr>
          <w:rFonts w:ascii="Arial" w:hAnsi="Arial" w:cs="Arial"/>
          <w:lang w:val="en-US"/>
        </w:rPr>
        <w:t xml:space="preserve">. </w:t>
      </w:r>
      <w:r w:rsidR="004738AA" w:rsidRPr="00DE332F">
        <w:rPr>
          <w:rFonts w:ascii="Arial" w:hAnsi="Arial" w:cs="Arial"/>
          <w:lang w:val="en-US"/>
        </w:rPr>
        <w:t xml:space="preserve">Piotr Kulinowski: </w:t>
      </w:r>
      <w:hyperlink r:id="rId6" w:history="1">
        <w:r w:rsidR="0094068E" w:rsidRPr="00DE332F">
          <w:rPr>
            <w:rStyle w:val="Hipercze"/>
            <w:rFonts w:ascii="Arial" w:hAnsi="Arial" w:cs="Arial"/>
            <w:lang w:val="en-US"/>
          </w:rPr>
          <w:t>piotr.kulinowski@up.krakow.pl</w:t>
        </w:r>
      </w:hyperlink>
      <w:r w:rsidR="0094068E" w:rsidRPr="00DE332F">
        <w:rPr>
          <w:rFonts w:ascii="Arial" w:hAnsi="Arial" w:cs="Arial"/>
          <w:lang w:val="en-US"/>
        </w:rPr>
        <w:t xml:space="preserve"> </w:t>
      </w:r>
    </w:p>
    <w:p w:rsidR="00A701B1" w:rsidRPr="00DE332F" w:rsidRDefault="00DC467F" w:rsidP="001307ED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</w:t>
      </w:r>
      <w:r w:rsidR="00A701B1" w:rsidRPr="00DE332F">
        <w:rPr>
          <w:rFonts w:ascii="Arial" w:hAnsi="Arial" w:cs="Arial"/>
          <w:b/>
          <w:lang w:val="en-US"/>
        </w:rPr>
        <w:t>onditions of employment</w:t>
      </w:r>
      <w:r w:rsidR="00473D48" w:rsidRPr="00DE332F">
        <w:rPr>
          <w:rFonts w:ascii="Arial" w:hAnsi="Arial" w:cs="Arial"/>
          <w:b/>
          <w:lang w:val="en-US"/>
        </w:rPr>
        <w:t>:</w:t>
      </w:r>
    </w:p>
    <w:p w:rsidR="00261FF7" w:rsidRPr="00DE332F" w:rsidRDefault="00473D48" w:rsidP="001307ED">
      <w:pPr>
        <w:jc w:val="both"/>
        <w:rPr>
          <w:rFonts w:ascii="Arial" w:hAnsi="Arial" w:cs="Arial"/>
          <w:lang w:val="en-US"/>
        </w:rPr>
      </w:pPr>
      <w:r w:rsidRPr="00DE332F">
        <w:rPr>
          <w:rFonts w:ascii="Arial" w:hAnsi="Arial" w:cs="Arial"/>
          <w:lang w:val="en-US"/>
        </w:rPr>
        <w:t xml:space="preserve">Full-time </w:t>
      </w:r>
      <w:r w:rsidR="004738AA" w:rsidRPr="00DE332F">
        <w:rPr>
          <w:rFonts w:ascii="Arial" w:hAnsi="Arial" w:cs="Arial"/>
          <w:lang w:val="en-US"/>
        </w:rPr>
        <w:t xml:space="preserve">employment contract for 36 months </w:t>
      </w:r>
      <w:r w:rsidR="00B84229" w:rsidRPr="00DE332F">
        <w:rPr>
          <w:rFonts w:ascii="Arial" w:hAnsi="Arial" w:cs="Arial"/>
          <w:lang w:val="en-US"/>
        </w:rPr>
        <w:t xml:space="preserve">in the Institute of </w:t>
      </w:r>
      <w:r w:rsidR="00797372" w:rsidRPr="00DE332F">
        <w:rPr>
          <w:rFonts w:ascii="Arial" w:hAnsi="Arial" w:cs="Arial"/>
          <w:lang w:val="en-US"/>
        </w:rPr>
        <w:t>Technology</w:t>
      </w:r>
      <w:r w:rsidR="00B84229" w:rsidRPr="00DE332F">
        <w:rPr>
          <w:rFonts w:ascii="Arial" w:hAnsi="Arial" w:cs="Arial"/>
          <w:lang w:val="en-US"/>
        </w:rPr>
        <w:t xml:space="preserve"> </w:t>
      </w:r>
      <w:r w:rsidRPr="00DE332F">
        <w:rPr>
          <w:rFonts w:ascii="Arial" w:hAnsi="Arial" w:cs="Arial"/>
          <w:lang w:val="en-US"/>
        </w:rPr>
        <w:t xml:space="preserve">within </w:t>
      </w:r>
      <w:r w:rsidR="009A3B62" w:rsidRPr="00DE332F">
        <w:rPr>
          <w:rFonts w:ascii="Arial" w:hAnsi="Arial" w:cs="Arial"/>
          <w:lang w:val="en-US"/>
        </w:rPr>
        <w:t>the grant</w:t>
      </w:r>
      <w:r w:rsidRPr="00DE332F">
        <w:rPr>
          <w:rFonts w:ascii="Arial" w:hAnsi="Arial" w:cs="Arial"/>
          <w:lang w:val="en-US"/>
        </w:rPr>
        <w:t xml:space="preserve"> </w:t>
      </w:r>
      <w:r w:rsidR="009A3B62" w:rsidRPr="00DE332F">
        <w:rPr>
          <w:rFonts w:ascii="Arial" w:hAnsi="Arial" w:cs="Arial"/>
          <w:lang w:val="en-US"/>
        </w:rPr>
        <w:t>:</w:t>
      </w:r>
      <w:r w:rsidRPr="00DE332F">
        <w:rPr>
          <w:rFonts w:ascii="Arial" w:hAnsi="Arial" w:cs="Arial"/>
          <w:lang w:val="en-US"/>
        </w:rPr>
        <w:t xml:space="preserve"> “</w:t>
      </w:r>
      <w:r w:rsidR="007E1FA8" w:rsidRPr="00DE332F">
        <w:rPr>
          <w:rFonts w:ascii="Arial" w:hAnsi="Arial" w:cs="Arial"/>
          <w:lang w:val="en-US"/>
        </w:rPr>
        <w:t xml:space="preserve">Personalized therapy – design and </w:t>
      </w:r>
      <w:r w:rsidR="00797372" w:rsidRPr="00DE332F">
        <w:rPr>
          <w:rFonts w:ascii="Arial" w:hAnsi="Arial" w:cs="Arial"/>
          <w:lang w:val="en-US"/>
        </w:rPr>
        <w:t>verification</w:t>
      </w:r>
      <w:r w:rsidR="007E1FA8" w:rsidRPr="00DE332F">
        <w:rPr>
          <w:rFonts w:ascii="Arial" w:hAnsi="Arial" w:cs="Arial"/>
          <w:lang w:val="en-US"/>
        </w:rPr>
        <w:t xml:space="preserve"> of the </w:t>
      </w:r>
      <w:r w:rsidR="00797372" w:rsidRPr="00DE332F">
        <w:rPr>
          <w:rFonts w:ascii="Arial" w:hAnsi="Arial" w:cs="Arial"/>
          <w:lang w:val="en-US"/>
        </w:rPr>
        <w:t>optimization</w:t>
      </w:r>
      <w:r w:rsidR="007E1FA8" w:rsidRPr="00DE332F">
        <w:rPr>
          <w:rFonts w:ascii="Arial" w:hAnsi="Arial" w:cs="Arial"/>
          <w:lang w:val="en-US"/>
        </w:rPr>
        <w:t xml:space="preserve"> and manufacturing of the modified release, orally taken drugs with the use of the 3D printing, computational intelligence techniques and </w:t>
      </w:r>
      <w:proofErr w:type="spellStart"/>
      <w:r w:rsidR="007E1FA8" w:rsidRPr="00DE332F">
        <w:rPr>
          <w:rFonts w:ascii="Arial" w:hAnsi="Arial" w:cs="Arial"/>
          <w:lang w:val="en-US"/>
        </w:rPr>
        <w:t>mechanistics</w:t>
      </w:r>
      <w:proofErr w:type="spellEnd"/>
      <w:r w:rsidR="007E1FA8" w:rsidRPr="00DE332F">
        <w:rPr>
          <w:rFonts w:ascii="Arial" w:hAnsi="Arial" w:cs="Arial"/>
          <w:lang w:val="en-US"/>
        </w:rPr>
        <w:t xml:space="preserve"> pharmacokinetic modeling</w:t>
      </w:r>
      <w:r w:rsidR="00B84229" w:rsidRPr="00DE332F">
        <w:rPr>
          <w:rFonts w:ascii="Arial" w:hAnsi="Arial" w:cs="Arial"/>
          <w:lang w:val="en-US"/>
        </w:rPr>
        <w:t>” (</w:t>
      </w:r>
      <w:r w:rsidR="00024958">
        <w:rPr>
          <w:rFonts w:ascii="Arial" w:hAnsi="Arial" w:cs="Arial"/>
          <w:lang w:val="en-US"/>
        </w:rPr>
        <w:t xml:space="preserve">the project realized in consortium - </w:t>
      </w:r>
      <w:r w:rsidR="00B84229" w:rsidRPr="00DE332F">
        <w:rPr>
          <w:rFonts w:ascii="Arial" w:hAnsi="Arial" w:cs="Arial"/>
          <w:lang w:val="en-US"/>
        </w:rPr>
        <w:t>leader:</w:t>
      </w:r>
      <w:r w:rsidR="007E1FA8" w:rsidRPr="00DE332F">
        <w:rPr>
          <w:rFonts w:ascii="Arial" w:hAnsi="Arial" w:cs="Arial"/>
          <w:lang w:val="en-US"/>
        </w:rPr>
        <w:t xml:space="preserve"> </w:t>
      </w:r>
      <w:proofErr w:type="spellStart"/>
      <w:r w:rsidR="007E1FA8" w:rsidRPr="00DE332F">
        <w:rPr>
          <w:rFonts w:ascii="Arial" w:hAnsi="Arial" w:cs="Arial"/>
          <w:lang w:val="en-US"/>
        </w:rPr>
        <w:t>dr</w:t>
      </w:r>
      <w:proofErr w:type="spellEnd"/>
      <w:r w:rsidR="007E1FA8" w:rsidRPr="00DE332F">
        <w:rPr>
          <w:rFonts w:ascii="Arial" w:hAnsi="Arial" w:cs="Arial"/>
          <w:lang w:val="en-US"/>
        </w:rPr>
        <w:t xml:space="preserve"> hab. Sebastian </w:t>
      </w:r>
      <w:proofErr w:type="spellStart"/>
      <w:r w:rsidR="007E1FA8" w:rsidRPr="00DE332F">
        <w:rPr>
          <w:rFonts w:ascii="Arial" w:hAnsi="Arial" w:cs="Arial"/>
          <w:lang w:val="en-US"/>
        </w:rPr>
        <w:t>Polak</w:t>
      </w:r>
      <w:proofErr w:type="spellEnd"/>
      <w:r w:rsidR="007E1FA8" w:rsidRPr="00DE332F">
        <w:rPr>
          <w:rFonts w:ascii="Arial" w:hAnsi="Arial" w:cs="Arial"/>
          <w:lang w:val="en-US"/>
        </w:rPr>
        <w:t xml:space="preserve"> CMUJ</w:t>
      </w:r>
      <w:r w:rsidRPr="00DE332F">
        <w:rPr>
          <w:rFonts w:ascii="Arial" w:hAnsi="Arial" w:cs="Arial"/>
          <w:lang w:val="en-US"/>
        </w:rPr>
        <w:t xml:space="preserve">). </w:t>
      </w:r>
    </w:p>
    <w:p w:rsidR="00F36DBA" w:rsidRDefault="00797372" w:rsidP="001307ED">
      <w:pPr>
        <w:jc w:val="both"/>
        <w:rPr>
          <w:rFonts w:ascii="Arial" w:hAnsi="Arial" w:cs="Arial"/>
          <w:lang w:val="en-US"/>
        </w:rPr>
      </w:pPr>
      <w:r w:rsidRPr="00DE332F">
        <w:rPr>
          <w:rFonts w:ascii="Arial" w:hAnsi="Arial" w:cs="Arial"/>
          <w:lang w:val="en-US"/>
        </w:rPr>
        <w:t>Remuneration</w:t>
      </w:r>
      <w:r w:rsidR="00F36DBA" w:rsidRPr="00DE332F">
        <w:rPr>
          <w:rFonts w:ascii="Arial" w:hAnsi="Arial" w:cs="Arial"/>
          <w:lang w:val="en-US"/>
        </w:rPr>
        <w:t xml:space="preserve"> in line with the </w:t>
      </w:r>
      <w:r w:rsidR="00DE332F" w:rsidRPr="00DE332F">
        <w:rPr>
          <w:rFonts w:ascii="Arial" w:hAnsi="Arial" w:cs="Arial"/>
          <w:lang w:val="en-US"/>
        </w:rPr>
        <w:t xml:space="preserve">terms </w:t>
      </w:r>
      <w:r w:rsidR="00F36DBA" w:rsidRPr="00DE332F">
        <w:rPr>
          <w:rFonts w:ascii="Arial" w:hAnsi="Arial" w:cs="Arial"/>
          <w:lang w:val="en-US"/>
        </w:rPr>
        <w:t xml:space="preserve">of employing at the </w:t>
      </w:r>
      <w:r w:rsidR="00DE332F" w:rsidRPr="00DE332F">
        <w:rPr>
          <w:rFonts w:ascii="Arial" w:hAnsi="Arial" w:cs="Arial"/>
          <w:lang w:val="en-US"/>
        </w:rPr>
        <w:t xml:space="preserve">post-doc </w:t>
      </w:r>
      <w:r w:rsidR="00F36DBA" w:rsidRPr="00DE332F">
        <w:rPr>
          <w:rFonts w:ascii="Arial" w:hAnsi="Arial" w:cs="Arial"/>
          <w:lang w:val="en-US"/>
        </w:rPr>
        <w:t>position.</w:t>
      </w:r>
    </w:p>
    <w:p w:rsidR="00DE332F" w:rsidRPr="00DE332F" w:rsidRDefault="00DE332F" w:rsidP="001307ED">
      <w:pPr>
        <w:jc w:val="both"/>
        <w:rPr>
          <w:rFonts w:ascii="Arial" w:hAnsi="Arial" w:cs="Arial"/>
          <w:lang w:val="en-US"/>
        </w:rPr>
      </w:pPr>
      <w:r w:rsidRPr="00DE332F">
        <w:rPr>
          <w:rFonts w:ascii="Arial" w:hAnsi="Arial" w:cs="Arial"/>
          <w:lang w:val="en-US"/>
        </w:rPr>
        <w:t xml:space="preserve">Planned date of start the project: </w:t>
      </w:r>
      <w:r w:rsidR="00907A8D">
        <w:rPr>
          <w:rFonts w:ascii="Arial" w:hAnsi="Arial" w:cs="Arial"/>
          <w:lang w:val="en-US"/>
        </w:rPr>
        <w:t xml:space="preserve">November </w:t>
      </w:r>
      <w:r w:rsidRPr="00DE332F">
        <w:rPr>
          <w:rFonts w:ascii="Arial" w:hAnsi="Arial" w:cs="Arial"/>
          <w:lang w:val="en-US"/>
        </w:rPr>
        <w:t>2019</w:t>
      </w:r>
      <w:r w:rsidR="00F757B7">
        <w:rPr>
          <w:rFonts w:ascii="Arial" w:hAnsi="Arial" w:cs="Arial"/>
          <w:lang w:val="en-US"/>
        </w:rPr>
        <w:t xml:space="preserve"> </w:t>
      </w:r>
      <w:r w:rsidR="006C0C84">
        <w:rPr>
          <w:rFonts w:ascii="Arial" w:hAnsi="Arial" w:cs="Arial"/>
          <w:lang w:val="en-US"/>
        </w:rPr>
        <w:t>y</w:t>
      </w:r>
      <w:r w:rsidR="00F757B7">
        <w:rPr>
          <w:rFonts w:ascii="Arial" w:hAnsi="Arial" w:cs="Arial"/>
          <w:lang w:val="en-US"/>
        </w:rPr>
        <w:t>.</w:t>
      </w:r>
    </w:p>
    <w:p w:rsidR="00DE332F" w:rsidRPr="00DE332F" w:rsidRDefault="00DE332F" w:rsidP="001307ED">
      <w:pPr>
        <w:jc w:val="both"/>
        <w:rPr>
          <w:rFonts w:ascii="Arial" w:hAnsi="Arial" w:cs="Arial"/>
          <w:lang w:val="en-US"/>
        </w:rPr>
      </w:pPr>
    </w:p>
    <w:p w:rsidR="001510FE" w:rsidRPr="00DE332F" w:rsidRDefault="001510FE" w:rsidP="001307ED">
      <w:pPr>
        <w:jc w:val="both"/>
        <w:rPr>
          <w:rFonts w:ascii="Arial" w:hAnsi="Arial" w:cs="Arial"/>
          <w:b/>
          <w:lang w:val="en-US"/>
        </w:rPr>
      </w:pPr>
      <w:r w:rsidRPr="00DE332F">
        <w:rPr>
          <w:rFonts w:ascii="Arial" w:hAnsi="Arial" w:cs="Arial"/>
          <w:b/>
          <w:lang w:val="en-US"/>
        </w:rPr>
        <w:t xml:space="preserve">Additional </w:t>
      </w:r>
      <w:r w:rsidR="00797372" w:rsidRPr="00DE332F">
        <w:rPr>
          <w:rFonts w:ascii="Arial" w:hAnsi="Arial" w:cs="Arial"/>
          <w:b/>
          <w:lang w:val="en-US"/>
        </w:rPr>
        <w:t>information</w:t>
      </w:r>
      <w:r w:rsidRPr="00DE332F">
        <w:rPr>
          <w:rFonts w:ascii="Arial" w:hAnsi="Arial" w:cs="Arial"/>
          <w:b/>
          <w:lang w:val="en-US"/>
        </w:rPr>
        <w:t>:</w:t>
      </w:r>
    </w:p>
    <w:p w:rsidR="00DE332F" w:rsidRPr="00DE332F" w:rsidRDefault="001B5000" w:rsidP="001307ED">
      <w:pPr>
        <w:jc w:val="both"/>
        <w:rPr>
          <w:rFonts w:ascii="Arial" w:hAnsi="Arial" w:cs="Arial"/>
          <w:lang w:val="en-US"/>
        </w:rPr>
      </w:pPr>
      <w:r w:rsidRPr="00DE332F">
        <w:rPr>
          <w:rFonts w:ascii="Arial" w:hAnsi="Arial" w:cs="Arial"/>
          <w:lang w:val="en-US"/>
        </w:rPr>
        <w:t>The candidates should send the following documents (</w:t>
      </w:r>
      <w:r w:rsidR="009A3B62" w:rsidRPr="00DE332F">
        <w:rPr>
          <w:rFonts w:ascii="Arial" w:hAnsi="Arial" w:cs="Arial"/>
          <w:lang w:val="en-US"/>
        </w:rPr>
        <w:t>*</w:t>
      </w:r>
      <w:r w:rsidRPr="00DE332F">
        <w:rPr>
          <w:rFonts w:ascii="Arial" w:hAnsi="Arial" w:cs="Arial"/>
          <w:lang w:val="en-US"/>
        </w:rPr>
        <w:t xml:space="preserve">pdf): </w:t>
      </w:r>
    </w:p>
    <w:p w:rsidR="00DE332F" w:rsidRPr="00DE332F" w:rsidRDefault="00703FA1" w:rsidP="001307E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DE332F">
        <w:rPr>
          <w:rFonts w:ascii="Arial" w:hAnsi="Arial" w:cs="Arial"/>
          <w:lang w:val="en-US"/>
        </w:rPr>
        <w:t xml:space="preserve">application </w:t>
      </w:r>
      <w:r w:rsidR="002A0DDA" w:rsidRPr="00DE332F">
        <w:rPr>
          <w:rFonts w:ascii="Arial" w:hAnsi="Arial" w:cs="Arial"/>
          <w:lang w:val="en-US"/>
        </w:rPr>
        <w:t>letter</w:t>
      </w:r>
      <w:r w:rsidR="00DE332F" w:rsidRPr="00DE332F">
        <w:rPr>
          <w:rFonts w:ascii="Arial" w:hAnsi="Arial" w:cs="Arial"/>
          <w:lang w:val="en-US"/>
        </w:rPr>
        <w:t>;</w:t>
      </w:r>
    </w:p>
    <w:p w:rsidR="00DE332F" w:rsidRPr="00DE332F" w:rsidRDefault="004363B1" w:rsidP="001307E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DE332F">
        <w:rPr>
          <w:rFonts w:ascii="Arial" w:hAnsi="Arial" w:cs="Arial"/>
          <w:lang w:val="en-US"/>
        </w:rPr>
        <w:t>scan</w:t>
      </w:r>
      <w:r w:rsidR="001B5000" w:rsidRPr="00DE332F">
        <w:rPr>
          <w:rFonts w:ascii="Arial" w:hAnsi="Arial" w:cs="Arial"/>
          <w:lang w:val="en-US"/>
        </w:rPr>
        <w:t xml:space="preserve"> of </w:t>
      </w:r>
      <w:r w:rsidRPr="00DE332F">
        <w:rPr>
          <w:rFonts w:ascii="Arial" w:hAnsi="Arial" w:cs="Arial"/>
          <w:lang w:val="en-US"/>
        </w:rPr>
        <w:t>the PhD diploma</w:t>
      </w:r>
      <w:r w:rsidR="00DE332F">
        <w:rPr>
          <w:rFonts w:ascii="Arial" w:hAnsi="Arial" w:cs="Arial"/>
          <w:lang w:val="en-US"/>
        </w:rPr>
        <w:t>;</w:t>
      </w:r>
      <w:r w:rsidR="009A3B62" w:rsidRPr="00DE332F">
        <w:rPr>
          <w:rFonts w:ascii="Arial" w:hAnsi="Arial" w:cs="Arial"/>
          <w:lang w:val="en-US"/>
        </w:rPr>
        <w:t xml:space="preserve"> </w:t>
      </w:r>
    </w:p>
    <w:p w:rsidR="00DE332F" w:rsidRPr="00DE332F" w:rsidRDefault="004363B1" w:rsidP="001307E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DE332F">
        <w:rPr>
          <w:rFonts w:ascii="Arial" w:hAnsi="Arial" w:cs="Arial"/>
          <w:lang w:val="en-US"/>
        </w:rPr>
        <w:t>scientific CV with the list of publications</w:t>
      </w:r>
      <w:r w:rsidR="00F757B7">
        <w:rPr>
          <w:rFonts w:ascii="Arial" w:hAnsi="Arial" w:cs="Arial"/>
          <w:lang w:val="en-US"/>
        </w:rPr>
        <w:t>,</w:t>
      </w:r>
      <w:r w:rsidRPr="00DE332F">
        <w:rPr>
          <w:rFonts w:ascii="Arial" w:hAnsi="Arial" w:cs="Arial"/>
          <w:lang w:val="en-US"/>
        </w:rPr>
        <w:t xml:space="preserve"> awards for research</w:t>
      </w:r>
      <w:r w:rsidR="00F757B7">
        <w:rPr>
          <w:rFonts w:ascii="Arial" w:hAnsi="Arial" w:cs="Arial"/>
          <w:lang w:val="en-US"/>
        </w:rPr>
        <w:t>,</w:t>
      </w:r>
      <w:r w:rsidRPr="00DE332F">
        <w:rPr>
          <w:rFonts w:ascii="Arial" w:hAnsi="Arial" w:cs="Arial"/>
          <w:lang w:val="en-US"/>
        </w:rPr>
        <w:t xml:space="preserve"> scholarships</w:t>
      </w:r>
      <w:r w:rsidR="00F757B7">
        <w:rPr>
          <w:rFonts w:ascii="Arial" w:hAnsi="Arial" w:cs="Arial"/>
          <w:lang w:val="en-US"/>
        </w:rPr>
        <w:t>,</w:t>
      </w:r>
      <w:r w:rsidRPr="00DE332F">
        <w:rPr>
          <w:rFonts w:ascii="Arial" w:hAnsi="Arial" w:cs="Arial"/>
          <w:lang w:val="en-US"/>
        </w:rPr>
        <w:t xml:space="preserve"> research internships</w:t>
      </w:r>
      <w:r w:rsidR="00F36DBA" w:rsidRPr="00DE332F">
        <w:rPr>
          <w:rFonts w:ascii="Arial" w:hAnsi="Arial" w:cs="Arial"/>
          <w:lang w:val="en-US"/>
        </w:rPr>
        <w:t xml:space="preserve"> – scientific experience reached outside the parent institution at home and abroad</w:t>
      </w:r>
      <w:r w:rsidR="00F757B7">
        <w:rPr>
          <w:rFonts w:ascii="Arial" w:hAnsi="Arial" w:cs="Arial"/>
          <w:lang w:val="en-US"/>
        </w:rPr>
        <w:t>,</w:t>
      </w:r>
      <w:r w:rsidRPr="00DE332F">
        <w:rPr>
          <w:rFonts w:ascii="Arial" w:hAnsi="Arial" w:cs="Arial"/>
          <w:lang w:val="en-US"/>
        </w:rPr>
        <w:t xml:space="preserve"> workshops</w:t>
      </w:r>
      <w:r w:rsidR="00F757B7">
        <w:rPr>
          <w:rFonts w:ascii="Arial" w:hAnsi="Arial" w:cs="Arial"/>
          <w:lang w:val="en-US"/>
        </w:rPr>
        <w:t>,</w:t>
      </w:r>
      <w:r w:rsidRPr="00DE332F">
        <w:rPr>
          <w:rFonts w:ascii="Arial" w:hAnsi="Arial" w:cs="Arial"/>
          <w:lang w:val="en-US"/>
        </w:rPr>
        <w:t xml:space="preserve"> </w:t>
      </w:r>
      <w:r w:rsidR="007444C8" w:rsidRPr="00DE332F">
        <w:rPr>
          <w:rFonts w:ascii="Arial" w:hAnsi="Arial" w:cs="Arial"/>
          <w:lang w:val="en-US"/>
        </w:rPr>
        <w:t>trainings; participation in research projects</w:t>
      </w:r>
      <w:r w:rsidR="00F757B7">
        <w:rPr>
          <w:rFonts w:ascii="Arial" w:hAnsi="Arial" w:cs="Arial"/>
          <w:lang w:val="en-US"/>
        </w:rPr>
        <w:t>,</w:t>
      </w:r>
      <w:r w:rsidR="007444C8" w:rsidRPr="00DE332F">
        <w:rPr>
          <w:rFonts w:ascii="Arial" w:hAnsi="Arial" w:cs="Arial"/>
          <w:lang w:val="en-US"/>
        </w:rPr>
        <w:t xml:space="preserve"> </w:t>
      </w:r>
      <w:r w:rsidRPr="00DE332F">
        <w:rPr>
          <w:rFonts w:ascii="Arial" w:hAnsi="Arial" w:cs="Arial"/>
          <w:lang w:val="en-US"/>
        </w:rPr>
        <w:t xml:space="preserve"> </w:t>
      </w:r>
      <w:r w:rsidR="002A0DDA" w:rsidRPr="00DE332F">
        <w:rPr>
          <w:rFonts w:ascii="Arial" w:hAnsi="Arial" w:cs="Arial"/>
          <w:lang w:val="en-US"/>
        </w:rPr>
        <w:t xml:space="preserve">active </w:t>
      </w:r>
      <w:r w:rsidR="007444C8" w:rsidRPr="00DE332F">
        <w:rPr>
          <w:rFonts w:ascii="Arial" w:hAnsi="Arial" w:cs="Arial"/>
          <w:lang w:val="en-US"/>
        </w:rPr>
        <w:t>participation in scientific conferences</w:t>
      </w:r>
      <w:r w:rsidR="00DE332F">
        <w:rPr>
          <w:rFonts w:ascii="Arial" w:hAnsi="Arial" w:cs="Arial"/>
          <w:lang w:val="en-US"/>
        </w:rPr>
        <w:t>;</w:t>
      </w:r>
    </w:p>
    <w:p w:rsidR="00DE332F" w:rsidRPr="00DE332F" w:rsidRDefault="00107D24" w:rsidP="001307E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lang w:val="en-US"/>
        </w:rPr>
      </w:pPr>
      <w:r w:rsidRPr="00DE332F">
        <w:rPr>
          <w:rFonts w:ascii="Arial" w:hAnsi="Arial" w:cs="Arial"/>
          <w:lang w:val="en-US"/>
        </w:rPr>
        <w:t>two reference letters (PhD supervisor, scientific collaborators</w:t>
      </w:r>
      <w:r w:rsidR="00F757B7">
        <w:rPr>
          <w:rFonts w:ascii="Arial" w:hAnsi="Arial" w:cs="Arial"/>
          <w:lang w:val="en-US"/>
        </w:rPr>
        <w:t xml:space="preserve">, </w:t>
      </w:r>
      <w:r w:rsidRPr="00DE332F">
        <w:rPr>
          <w:rFonts w:ascii="Arial" w:hAnsi="Arial" w:cs="Arial"/>
          <w:lang w:val="en-US"/>
        </w:rPr>
        <w:t>etc.) - reference letter from PhD supervisor is obligatory</w:t>
      </w:r>
      <w:r w:rsidR="00703FA1" w:rsidRPr="00DE332F">
        <w:rPr>
          <w:rFonts w:ascii="Arial" w:hAnsi="Arial" w:cs="Arial"/>
          <w:lang w:val="en-US"/>
        </w:rPr>
        <w:t>;</w:t>
      </w:r>
    </w:p>
    <w:p w:rsidR="00FD5F2F" w:rsidRPr="00DE332F" w:rsidRDefault="00F757B7" w:rsidP="001307E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signed document “I</w:t>
      </w:r>
      <w:r w:rsidR="007444C8" w:rsidRPr="00DE332F">
        <w:rPr>
          <w:rFonts w:ascii="Arial" w:hAnsi="Arial" w:cs="Arial"/>
          <w:color w:val="000000" w:themeColor="text1"/>
          <w:lang w:val="en-US"/>
        </w:rPr>
        <w:t>nformation on processing of personal data</w:t>
      </w:r>
      <w:r>
        <w:rPr>
          <w:rFonts w:ascii="Arial" w:hAnsi="Arial" w:cs="Arial"/>
          <w:color w:val="000000" w:themeColor="text1"/>
          <w:lang w:val="en-US"/>
        </w:rPr>
        <w:t xml:space="preserve"> of persons applying for employment at the Pedagogical University of Cracow”</w:t>
      </w:r>
      <w:r w:rsidR="007444C8" w:rsidRPr="00DE332F">
        <w:rPr>
          <w:rFonts w:ascii="Arial" w:hAnsi="Arial" w:cs="Arial"/>
          <w:color w:val="000000" w:themeColor="text1"/>
          <w:lang w:val="en-US"/>
        </w:rPr>
        <w:t xml:space="preserve"> according to the form </w:t>
      </w:r>
      <w:r w:rsidR="00FD5F2F" w:rsidRPr="00DE332F">
        <w:rPr>
          <w:rFonts w:ascii="Arial" w:hAnsi="Arial" w:cs="Arial"/>
          <w:color w:val="000000" w:themeColor="text1"/>
          <w:lang w:val="en-US"/>
        </w:rPr>
        <w:t xml:space="preserve">available on the </w:t>
      </w:r>
      <w:r w:rsidR="00FD5F2F" w:rsidRPr="00DE332F">
        <w:rPr>
          <w:rFonts w:ascii="Arial" w:hAnsi="Arial" w:cs="Arial"/>
          <w:lang w:val="en-US"/>
        </w:rPr>
        <w:t xml:space="preserve">Faculty of Mathematics, Physics and Technical Science of the Pedagogical University of Cracow website in the tab </w:t>
      </w:r>
      <w:r w:rsidR="00FD5F2F" w:rsidRPr="00DE332F">
        <w:rPr>
          <w:rFonts w:ascii="Arial" w:hAnsi="Arial" w:cs="Arial"/>
          <w:color w:val="000000" w:themeColor="text1"/>
          <w:lang w:val="en-US"/>
        </w:rPr>
        <w:t>„</w:t>
      </w:r>
      <w:proofErr w:type="spellStart"/>
      <w:r w:rsidR="00FD5F2F" w:rsidRPr="00DE332F">
        <w:rPr>
          <w:rFonts w:ascii="Arial" w:hAnsi="Arial" w:cs="Arial"/>
          <w:color w:val="000000" w:themeColor="text1"/>
          <w:lang w:val="en-US"/>
        </w:rPr>
        <w:t>Dla</w:t>
      </w:r>
      <w:proofErr w:type="spellEnd"/>
      <w:r w:rsidR="00FD5F2F" w:rsidRPr="00DE332F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D5F2F" w:rsidRPr="00DE332F">
        <w:rPr>
          <w:rFonts w:ascii="Arial" w:hAnsi="Arial" w:cs="Arial"/>
          <w:color w:val="000000" w:themeColor="text1"/>
          <w:lang w:val="en-US"/>
        </w:rPr>
        <w:t>pracownika</w:t>
      </w:r>
      <w:proofErr w:type="spellEnd"/>
      <w:r w:rsidR="00FD5F2F" w:rsidRPr="00DE332F">
        <w:rPr>
          <w:rFonts w:ascii="Arial" w:hAnsi="Arial" w:cs="Arial"/>
          <w:color w:val="000000" w:themeColor="text1"/>
          <w:lang w:val="en-US"/>
        </w:rPr>
        <w:t xml:space="preserve"> – </w:t>
      </w:r>
      <w:proofErr w:type="spellStart"/>
      <w:r w:rsidR="00FD5F2F" w:rsidRPr="00DE332F">
        <w:rPr>
          <w:rFonts w:ascii="Arial" w:hAnsi="Arial" w:cs="Arial"/>
          <w:color w:val="000000" w:themeColor="text1"/>
          <w:lang w:val="en-US"/>
        </w:rPr>
        <w:t>konkursy</w:t>
      </w:r>
      <w:proofErr w:type="spellEnd"/>
      <w:r w:rsidR="00FD5F2F" w:rsidRPr="00DE332F">
        <w:rPr>
          <w:rFonts w:ascii="Arial" w:hAnsi="Arial" w:cs="Arial"/>
          <w:color w:val="000000" w:themeColor="text1"/>
          <w:lang w:val="en-US"/>
        </w:rPr>
        <w:t xml:space="preserve"> o </w:t>
      </w:r>
      <w:proofErr w:type="spellStart"/>
      <w:r w:rsidR="00FD5F2F" w:rsidRPr="00DE332F">
        <w:rPr>
          <w:rFonts w:ascii="Arial" w:hAnsi="Arial" w:cs="Arial"/>
          <w:color w:val="000000" w:themeColor="text1"/>
          <w:lang w:val="en-US"/>
        </w:rPr>
        <w:t>zatrudnienie</w:t>
      </w:r>
      <w:proofErr w:type="spellEnd"/>
      <w:r w:rsidR="00FD5F2F" w:rsidRPr="00DE332F">
        <w:rPr>
          <w:rFonts w:ascii="Arial" w:hAnsi="Arial" w:cs="Arial"/>
          <w:color w:val="000000" w:themeColor="text1"/>
          <w:lang w:val="en-US"/>
        </w:rPr>
        <w:t xml:space="preserve">” under the announcement of the </w:t>
      </w:r>
      <w:r w:rsidR="00BE3D87" w:rsidRPr="00DE332F">
        <w:rPr>
          <w:rFonts w:ascii="Arial" w:hAnsi="Arial" w:cs="Arial"/>
          <w:color w:val="000000" w:themeColor="text1"/>
          <w:lang w:val="en-US"/>
        </w:rPr>
        <w:t>competi</w:t>
      </w:r>
      <w:r w:rsidR="00BE3D87">
        <w:rPr>
          <w:rFonts w:ascii="Arial" w:hAnsi="Arial" w:cs="Arial"/>
          <w:color w:val="000000" w:themeColor="text1"/>
          <w:lang w:val="en-US"/>
        </w:rPr>
        <w:t>t</w:t>
      </w:r>
      <w:r w:rsidR="00BE3D87" w:rsidRPr="00DE332F">
        <w:rPr>
          <w:rFonts w:ascii="Arial" w:hAnsi="Arial" w:cs="Arial"/>
          <w:color w:val="000000" w:themeColor="text1"/>
          <w:lang w:val="en-US"/>
        </w:rPr>
        <w:t>ion</w:t>
      </w:r>
      <w:r w:rsidR="00FD5F2F" w:rsidRPr="00DE332F">
        <w:rPr>
          <w:rFonts w:ascii="Arial" w:hAnsi="Arial" w:cs="Arial"/>
          <w:color w:val="000000" w:themeColor="text1"/>
          <w:lang w:val="en-US"/>
        </w:rPr>
        <w:t>.</w:t>
      </w:r>
      <w:r w:rsidR="00FD5F2F" w:rsidRPr="00DE332F">
        <w:rPr>
          <w:rFonts w:ascii="Arial" w:hAnsi="Arial" w:cs="Arial"/>
          <w:lang w:val="en-US"/>
        </w:rPr>
        <w:t xml:space="preserve"> </w:t>
      </w:r>
    </w:p>
    <w:p w:rsidR="00261FF7" w:rsidRPr="00DE332F" w:rsidRDefault="00261FF7" w:rsidP="001307ED">
      <w:pPr>
        <w:jc w:val="both"/>
        <w:rPr>
          <w:rFonts w:ascii="Arial" w:hAnsi="Arial" w:cs="Arial"/>
          <w:lang w:val="en-US"/>
        </w:rPr>
      </w:pPr>
      <w:r w:rsidRPr="00DE332F">
        <w:rPr>
          <w:rFonts w:ascii="Arial" w:hAnsi="Arial" w:cs="Arial"/>
          <w:lang w:val="en-US"/>
        </w:rPr>
        <w:t xml:space="preserve">In case any questions please contact the team leader in The Pedagogical University of Cracow: </w:t>
      </w:r>
      <w:proofErr w:type="spellStart"/>
      <w:r w:rsidRPr="00DE332F">
        <w:rPr>
          <w:rFonts w:ascii="Arial" w:hAnsi="Arial" w:cs="Arial"/>
          <w:lang w:val="en-US"/>
        </w:rPr>
        <w:t>dr</w:t>
      </w:r>
      <w:proofErr w:type="spellEnd"/>
      <w:r w:rsidRPr="00DE332F">
        <w:rPr>
          <w:rFonts w:ascii="Arial" w:hAnsi="Arial" w:cs="Arial"/>
          <w:lang w:val="en-US"/>
        </w:rPr>
        <w:t xml:space="preserve"> hab. </w:t>
      </w:r>
      <w:proofErr w:type="spellStart"/>
      <w:r w:rsidR="004C1FFB">
        <w:rPr>
          <w:rFonts w:ascii="Arial" w:hAnsi="Arial" w:cs="Arial"/>
          <w:lang w:val="en-US"/>
        </w:rPr>
        <w:t>inż</w:t>
      </w:r>
      <w:proofErr w:type="spellEnd"/>
      <w:r w:rsidR="004C1FFB">
        <w:rPr>
          <w:rFonts w:ascii="Arial" w:hAnsi="Arial" w:cs="Arial"/>
          <w:lang w:val="en-US"/>
        </w:rPr>
        <w:t xml:space="preserve">. </w:t>
      </w:r>
      <w:r w:rsidRPr="00DE332F">
        <w:rPr>
          <w:rFonts w:ascii="Arial" w:hAnsi="Arial" w:cs="Arial"/>
          <w:lang w:val="en-US"/>
        </w:rPr>
        <w:t>Piotr Kulinowski:</w:t>
      </w:r>
      <w:r w:rsidR="007444C8" w:rsidRPr="00DE332F">
        <w:rPr>
          <w:rFonts w:ascii="Arial" w:hAnsi="Arial" w:cs="Arial"/>
          <w:lang w:val="en-US"/>
        </w:rPr>
        <w:t xml:space="preserve"> piotr.kulinowski@up.krakow.pl</w:t>
      </w:r>
    </w:p>
    <w:p w:rsidR="00A701B1" w:rsidRPr="00DE332F" w:rsidRDefault="00A701B1" w:rsidP="001307ED">
      <w:pPr>
        <w:jc w:val="both"/>
        <w:rPr>
          <w:rFonts w:ascii="Arial" w:hAnsi="Arial" w:cs="Arial"/>
          <w:b/>
          <w:lang w:val="en-US"/>
        </w:rPr>
      </w:pPr>
    </w:p>
    <w:p w:rsidR="00A701B1" w:rsidRPr="00DE332F" w:rsidRDefault="00A701B1" w:rsidP="001307ED">
      <w:pPr>
        <w:jc w:val="both"/>
        <w:rPr>
          <w:rFonts w:ascii="Arial" w:hAnsi="Arial" w:cs="Arial"/>
          <w:b/>
          <w:lang w:val="en-US"/>
        </w:rPr>
      </w:pPr>
    </w:p>
    <w:p w:rsidR="006D37D1" w:rsidRPr="00DE332F" w:rsidRDefault="006D37D1" w:rsidP="001307ED">
      <w:pPr>
        <w:jc w:val="both"/>
        <w:rPr>
          <w:lang w:val="en-US"/>
        </w:rPr>
      </w:pPr>
    </w:p>
    <w:sectPr w:rsidR="006D37D1" w:rsidRPr="00DE3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E3F"/>
    <w:multiLevelType w:val="hybridMultilevel"/>
    <w:tmpl w:val="09185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12416C"/>
    <w:multiLevelType w:val="hybridMultilevel"/>
    <w:tmpl w:val="2AECF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B6D20"/>
    <w:multiLevelType w:val="hybridMultilevel"/>
    <w:tmpl w:val="7C66B77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BF61DAE"/>
    <w:multiLevelType w:val="hybridMultilevel"/>
    <w:tmpl w:val="9606D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44"/>
    <w:rsid w:val="00024958"/>
    <w:rsid w:val="00107D24"/>
    <w:rsid w:val="001307ED"/>
    <w:rsid w:val="00134973"/>
    <w:rsid w:val="001510FE"/>
    <w:rsid w:val="00152C97"/>
    <w:rsid w:val="00167170"/>
    <w:rsid w:val="001B5000"/>
    <w:rsid w:val="001F4C5A"/>
    <w:rsid w:val="00261FF7"/>
    <w:rsid w:val="002A0DDA"/>
    <w:rsid w:val="003E488A"/>
    <w:rsid w:val="004363B1"/>
    <w:rsid w:val="004738AA"/>
    <w:rsid w:val="00473D48"/>
    <w:rsid w:val="004C1FFB"/>
    <w:rsid w:val="005637A0"/>
    <w:rsid w:val="00604480"/>
    <w:rsid w:val="006C0C84"/>
    <w:rsid w:val="006D37D1"/>
    <w:rsid w:val="00703FA1"/>
    <w:rsid w:val="007444C8"/>
    <w:rsid w:val="00797372"/>
    <w:rsid w:val="007E1FA8"/>
    <w:rsid w:val="00907A8D"/>
    <w:rsid w:val="0094068E"/>
    <w:rsid w:val="009A3B62"/>
    <w:rsid w:val="009A47B6"/>
    <w:rsid w:val="00A16F8D"/>
    <w:rsid w:val="00A701B1"/>
    <w:rsid w:val="00B26CB5"/>
    <w:rsid w:val="00B84229"/>
    <w:rsid w:val="00BE3D87"/>
    <w:rsid w:val="00C44644"/>
    <w:rsid w:val="00CA2FBE"/>
    <w:rsid w:val="00DC467F"/>
    <w:rsid w:val="00DE332F"/>
    <w:rsid w:val="00F36DBA"/>
    <w:rsid w:val="00F757B7"/>
    <w:rsid w:val="00FD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37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0D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0D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0D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D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0D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DD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406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37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0D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0D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0D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D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0D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DD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406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otr.kulinowski@up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Maria Pogorzelska</dc:creator>
  <cp:lastModifiedBy>Daniela Maria Pogorzelska</cp:lastModifiedBy>
  <cp:revision>13</cp:revision>
  <cp:lastPrinted>2019-10-03T07:31:00Z</cp:lastPrinted>
  <dcterms:created xsi:type="dcterms:W3CDTF">2019-07-17T12:32:00Z</dcterms:created>
  <dcterms:modified xsi:type="dcterms:W3CDTF">2019-10-03T07:40:00Z</dcterms:modified>
</cp:coreProperties>
</file>