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</w:t>
      </w:r>
      <w:r w:rsidR="004A7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</w:t>
      </w: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4195"/>
        <w:gridCol w:w="2260"/>
      </w:tblGrid>
      <w:tr w:rsidR="00CF3F1E" w:rsidRPr="00983570" w:rsidTr="00703056">
        <w:trPr>
          <w:trHeight w:val="36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874FE5" w:rsidRPr="00983570" w:rsidTr="00703056">
        <w:trPr>
          <w:trHeight w:val="46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>dr inż. Sławomir Bałuszyński</w:t>
            </w: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Wymagania w zakresie ochrony przeciwpożarowej dotyczące magazynowania odpadów o charakterze palnym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Współczesna edukacja dzieci i młodzieży w zakresie bezpieczeństwa pożarowego.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Zasady doboru i działania urządzeń przeciwpożarowych dla budynków zamieszkania zbiorowego.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Współczesne zagrożenia w procesie pracy i metody ich ograniczania.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Bezpieczeństwo pożarowe budynków „inteligentnych”.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33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Ryzyko zawodowe jako element środowiska pracy.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FE5" w:rsidRPr="00983570" w:rsidTr="00703056">
        <w:trPr>
          <w:trHeight w:val="337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E5" w:rsidRPr="008B1A62" w:rsidRDefault="00874FE5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</w:rPr>
              <w:t>Analiza i ocena ryzyka zawodowego na wybranym stanowisku pracy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5" w:rsidRPr="008B1A62" w:rsidRDefault="00874FE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635" w:rsidRPr="00983570" w:rsidTr="00703056">
        <w:trPr>
          <w:trHeight w:val="33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8B1A62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eastAsia="pl-PL"/>
              </w:rPr>
              <w:t>dr hab. Łukasz Binkowski prof. UKEN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8B1A62" w:rsidRDefault="00335635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Zagrożenie bezpieczeństwa zdrowotnego rtęcią różnych poziomów sieci troficznej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Pr="008B1A62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8B1A62" w:rsidRPr="00983570" w:rsidTr="008B1A62">
        <w:trPr>
          <w:trHeight w:val="73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62" w:rsidRPr="008B1A62" w:rsidRDefault="008B1A6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dr inż. Piotr </w:t>
            </w:r>
            <w:proofErr w:type="spellStart"/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Czaja</w:t>
            </w:r>
            <w:proofErr w:type="spellEnd"/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62" w:rsidRPr="008B1A62" w:rsidRDefault="008B1A62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8B1A62">
              <w:rPr>
                <w:rFonts w:ascii="Times New Roman" w:eastAsia="Arial Narrow" w:hAnsi="Times New Roman" w:cs="Times New Roman"/>
              </w:rPr>
              <w:t>Funkcjonowanie przepisów BHP na przykładzie wybranego przedsiębiorstwa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62" w:rsidRPr="008B1A62" w:rsidRDefault="008B1A6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703056">
        <w:trPr>
          <w:trHeight w:val="315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dr hab. inż. Krystian Frącik, prof. UKEN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Arial Narrow" w:hAnsi="Times New Roman" w:cs="Times New Roman"/>
              </w:rPr>
              <w:t>Bezpieczeństwo infrastruktury krytycznej</w:t>
            </w:r>
            <w:r w:rsidRPr="008B1A62">
              <w:rPr>
                <w:rFonts w:ascii="Times New Roman" w:eastAsia="Arial Narrow" w:hAnsi="Times New Roman" w:cs="Times New Roman"/>
              </w:rPr>
              <w:br/>
              <w:t>(zakres tematyczny pracy)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660E07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Logistyka w bezpieczeństwie</w:t>
            </w:r>
            <w:r w:rsidRPr="008B1A62">
              <w:rPr>
                <w:rFonts w:ascii="Times New Roman" w:hAnsi="Times New Roman" w:cs="Times New Roman"/>
              </w:rPr>
              <w:br/>
              <w:t>(zakres tematyczny pracy)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660E07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Bezpieczeństwo wewnętrzne</w:t>
            </w:r>
            <w:r w:rsidRPr="008B1A62">
              <w:rPr>
                <w:rFonts w:ascii="Times New Roman" w:hAnsi="Times New Roman" w:cs="Times New Roman"/>
              </w:rPr>
              <w:br/>
            </w:r>
            <w:r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660E07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Bezpieczeństwo narodowe</w:t>
            </w:r>
            <w:r w:rsidRPr="008B1A62">
              <w:rPr>
                <w:rFonts w:ascii="Times New Roman" w:hAnsi="Times New Roman" w:cs="Times New Roman"/>
              </w:rPr>
              <w:br/>
            </w:r>
            <w:r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660E07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Zarządzanie w przedsiębiorstwach w kontekście ich bezpiecznego funkcjonowania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9D4" w:rsidRPr="00983570" w:rsidTr="00703056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Nauki o bezpieczeństwie</w:t>
            </w:r>
            <w:r w:rsidR="00A5501F" w:rsidRPr="008B1A62">
              <w:rPr>
                <w:rFonts w:ascii="Times New Roman" w:hAnsi="Times New Roman" w:cs="Times New Roman"/>
              </w:rPr>
              <w:br/>
            </w:r>
            <w:r w:rsidR="00A5501F"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265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0F07" w:rsidRPr="008B1A62" w:rsidRDefault="0039533D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  <w:b/>
              </w:rPr>
              <w:t>Tematy dostępne dla innego wybranego promotora</w:t>
            </w:r>
          </w:p>
        </w:tc>
        <w:tc>
          <w:tcPr>
            <w:tcW w:w="2316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</w:rPr>
              <w:t>Analiza zagrożeń i systemu bezpieczeństwa w powiecie ...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81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 xml:space="preserve">Analiza przyczyn i skutków awarii / katastrofy / naturalnej na przykładzie ...........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Analiza ryzyka zawodowego na przykładzie ...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Analiza ryzyka awarii technicznej na przykładzie ...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Ochotnicza Straż Pożarna w systemie bezpieczeństwa lokalnego na przykładzie gminy ...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Państwowa Straż Pożarna w systemie bezpieczeństwa lokalnego na przykładzie gminy ...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Monitoring zagrożeń bezpieczeństwa na przykładzie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 xml:space="preserve">System ostrzegania i alarmowania ludności na przykładzie ... 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System ratownictwa technicznego na przykładzie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794" w:rsidRPr="00983570" w:rsidTr="00703056">
        <w:trPr>
          <w:trHeight w:val="84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5794" w:rsidRPr="008B1A62" w:rsidRDefault="004A579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A5794" w:rsidRPr="008B1A62" w:rsidRDefault="004A5794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System zarządzania w sytuacji kryzysowej w gminie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94" w:rsidRPr="008B1A62" w:rsidRDefault="004A579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07" w:rsidRPr="00983570" w:rsidTr="00703056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8B1A62" w:rsidRDefault="00780F07" w:rsidP="004A78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 xml:space="preserve">Wpływ zapory wodnej w Niedzicy na bezpieczeństwo powodziowe terenów </w:t>
            </w:r>
            <w:proofErr w:type="spellStart"/>
            <w:r w:rsidRPr="008B1A62">
              <w:rPr>
                <w:rFonts w:ascii="Times New Roman" w:hAnsi="Times New Roman" w:cs="Times New Roman"/>
              </w:rPr>
              <w:t>Spisza</w:t>
            </w:r>
            <w:proofErr w:type="spellEnd"/>
            <w:r w:rsidRPr="008B1A62">
              <w:rPr>
                <w:rFonts w:ascii="Times New Roman" w:hAnsi="Times New Roman" w:cs="Times New Roman"/>
              </w:rPr>
              <w:t xml:space="preserve"> i okolic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8B1A62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</w:pPr>
            <w:r w:rsidRPr="008B1A62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zajęty</w:t>
            </w:r>
          </w:p>
        </w:tc>
      </w:tr>
      <w:tr w:rsidR="00DF0B42" w:rsidRPr="00983570" w:rsidTr="00703056">
        <w:trPr>
          <w:trHeight w:val="87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0B42" w:rsidRPr="008B1A62" w:rsidRDefault="00DF0B4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</w:rPr>
              <w:t>dr hab. Andrzej Kruk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F0B42" w:rsidRPr="008B1A62" w:rsidRDefault="00DF0B42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Zastosowanie metod magnetooptycznych do monitorowania lokalnego pola magnetycznego</w:t>
            </w:r>
            <w:r w:rsidRPr="008B1A62">
              <w:rPr>
                <w:rFonts w:ascii="Times New Roman" w:hAnsi="Times New Roman" w:cs="Times New Roman"/>
              </w:rPr>
              <w:br/>
              <w:t>w urządzeniach technicznych.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2" w:rsidRPr="008B1A62" w:rsidRDefault="00DF0B4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0B42" w:rsidRPr="00983570" w:rsidTr="00703056">
        <w:trPr>
          <w:trHeight w:val="87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0B42" w:rsidRPr="008B1A62" w:rsidRDefault="00DF0B4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F0B42" w:rsidRPr="008B1A62" w:rsidRDefault="00DF0B42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Zastosowanie metod magnetooptycznych do monitorowania lokalnego pola magnetycznego</w:t>
            </w:r>
            <w:r w:rsidRPr="008B1A62">
              <w:rPr>
                <w:rFonts w:ascii="Times New Roman" w:hAnsi="Times New Roman" w:cs="Times New Roman"/>
              </w:rPr>
              <w:br/>
              <w:t>w organizmach żywych.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2" w:rsidRPr="008B1A62" w:rsidRDefault="00DF0B4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09D4" w:rsidRPr="00983570" w:rsidTr="00703056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09D4" w:rsidRPr="008B1A62" w:rsidRDefault="008B1A6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5" w:history="1">
              <w:r w:rsidR="00F209D4" w:rsidRPr="008B1A62">
                <w:rPr>
                  <w:rFonts w:ascii="Times New Roman" w:hAnsi="Times New Roman" w:cs="Times New Roman"/>
                  <w:b/>
                  <w:color w:val="000000" w:themeColor="text1"/>
                </w:rPr>
                <w:t>prof. dr hab. inż. Krystyna Kuźniar</w:t>
              </w:r>
            </w:hyperlink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Ocena zagrożenia bezpieczeństwa konstrukcji budynku podlegającego wstrząsom górniczym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09D4" w:rsidRPr="00983570" w:rsidTr="00C12DCA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Analiza projektowych rozwiązań zabezpieczeń konstrukcji budowlanych na terenach objętych działalnością górniczą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74145" w:rsidRPr="00983570" w:rsidTr="00703056">
        <w:trPr>
          <w:trHeight w:val="42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74145" w:rsidRPr="008B1A62" w:rsidRDefault="0087414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dr hab. Olesia Nawrocka, prof. UKEN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74145" w:rsidRPr="008B1A62" w:rsidRDefault="00874145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Wykorzystanie systemów informacji przestrzennej w optymalizacji ruchu komunikacyjnego na przykładzie wybranych odcinków miasta Krakowa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5" w:rsidRPr="008B1A62" w:rsidRDefault="0087414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056" w:rsidRPr="00983570" w:rsidTr="00703056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03056" w:rsidRPr="008B1A62" w:rsidRDefault="0070305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hab. Henryk Noga, prof. </w:t>
            </w: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03056" w:rsidRPr="008B1A62" w:rsidRDefault="00703056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Ergonomia pracy na wybranych stanowiskach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6" w:rsidRPr="008B1A62" w:rsidRDefault="0070305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056" w:rsidRPr="00983570" w:rsidTr="00703056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03056" w:rsidRPr="008B1A62" w:rsidRDefault="0070305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03056" w:rsidRPr="008B1A62" w:rsidRDefault="00F209D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</w:rPr>
              <w:t>Rola szkoleń z zakresu BHP w środowisku szkolnym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6" w:rsidRPr="008B1A62" w:rsidRDefault="00F209D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F209D4" w:rsidRPr="00983570" w:rsidTr="00703056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09D4" w:rsidRPr="008B1A62" w:rsidRDefault="00F209D4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Psychologiczne aspekty panowania nad tłumem jako jeden z elementów bezpieczeństwa imprez masowych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165F5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F209D4" w:rsidRPr="00983570" w:rsidTr="00703056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09D4" w:rsidRPr="008B1A62" w:rsidRDefault="00165F5E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Wypalenie zawodowe - analiza porównawcza wybranych grup zawodowych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165F5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F209D4" w:rsidRPr="00983570" w:rsidTr="00703056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09D4" w:rsidRPr="008B1A62" w:rsidRDefault="00165F5E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Wychowanie komunikacyjne jako element edukacji technicznej wobec współczesnych problemów ruchu drogowego w Polsce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4" w:rsidRPr="008B1A62" w:rsidRDefault="00F209D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56" w:rsidRPr="00983570" w:rsidTr="00703056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03056" w:rsidRPr="008B1A62" w:rsidRDefault="0070305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03056" w:rsidRPr="008B1A62" w:rsidRDefault="00165F5E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Rola Policji w zapewnieniu bezpieczeństwa dzieci i młodzieży w miejscach publicznych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56" w:rsidRPr="008B1A62" w:rsidRDefault="00165F5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zajety</w:t>
            </w:r>
          </w:p>
        </w:tc>
      </w:tr>
      <w:tr w:rsidR="00A21C9B" w:rsidRPr="00983570" w:rsidTr="00703056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8B1A62" w:rsidRDefault="0027280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A21C9B" w:rsidRPr="008B1A62">
              <w:rPr>
                <w:rFonts w:ascii="Times New Roman" w:hAnsi="Times New Roman" w:cs="Times New Roman"/>
                <w:b/>
                <w:color w:val="000000" w:themeColor="text1"/>
              </w:rPr>
              <w:t>rof. dr hab. Marek Ogiela</w:t>
            </w:r>
            <w:r w:rsidR="00A21C9B"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8B1A62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Systemy bezpieczeństwa oparte na chmurze obliczeniowej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8B1A62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1C9B" w:rsidRPr="00983570" w:rsidTr="00703056">
        <w:trPr>
          <w:trHeight w:val="39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8B1A62" w:rsidRDefault="00A21C9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8B1A62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Bezpieczeństwo pojazdów autonomicznych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8B1A62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1C9B" w:rsidRPr="00983570" w:rsidTr="00703056">
        <w:trPr>
          <w:trHeight w:val="39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8B1A62" w:rsidRDefault="00A21C9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8B1A62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Protokoły bezpieczeństwa wykorzystujące rejestry rozproszone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8B1A62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41C8" w:rsidRPr="00983570" w:rsidTr="00703056">
        <w:trPr>
          <w:trHeight w:val="1255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1C8" w:rsidRPr="008B1A62" w:rsidRDefault="009441C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</w:rPr>
              <w:t>dr hab. inż</w:t>
            </w:r>
            <w:r w:rsidR="00272808" w:rsidRPr="008B1A62">
              <w:rPr>
                <w:rFonts w:ascii="Times New Roman" w:hAnsi="Times New Roman" w:cs="Times New Roman"/>
                <w:b/>
              </w:rPr>
              <w:t>. Agnieszka Twardowska, prof. UKEN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441C8" w:rsidRPr="008B1A62" w:rsidRDefault="009441C8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Węglik boru w zastosowaniach balistycznych i nuklearnych.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1C8" w:rsidRPr="004A78E9" w:rsidRDefault="009441C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2FF7" w:rsidRPr="00983570" w:rsidRDefault="004D2FF7" w:rsidP="007A02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0E1146"/>
    <w:rsid w:val="00113529"/>
    <w:rsid w:val="00143659"/>
    <w:rsid w:val="00165F5E"/>
    <w:rsid w:val="00176A18"/>
    <w:rsid w:val="001832C5"/>
    <w:rsid w:val="001F1D9E"/>
    <w:rsid w:val="00240D88"/>
    <w:rsid w:val="00272808"/>
    <w:rsid w:val="00300FF9"/>
    <w:rsid w:val="003071F7"/>
    <w:rsid w:val="00331BD1"/>
    <w:rsid w:val="00335635"/>
    <w:rsid w:val="00341A86"/>
    <w:rsid w:val="003873F1"/>
    <w:rsid w:val="0039533D"/>
    <w:rsid w:val="003A43FE"/>
    <w:rsid w:val="003E237B"/>
    <w:rsid w:val="00402643"/>
    <w:rsid w:val="00440AEE"/>
    <w:rsid w:val="00453B20"/>
    <w:rsid w:val="0046005D"/>
    <w:rsid w:val="00463B33"/>
    <w:rsid w:val="004A5794"/>
    <w:rsid w:val="004A78E9"/>
    <w:rsid w:val="004D2FF7"/>
    <w:rsid w:val="004E2C39"/>
    <w:rsid w:val="004F0FE7"/>
    <w:rsid w:val="00521DA6"/>
    <w:rsid w:val="0055038E"/>
    <w:rsid w:val="005528F2"/>
    <w:rsid w:val="00592CE7"/>
    <w:rsid w:val="0059379C"/>
    <w:rsid w:val="005B1073"/>
    <w:rsid w:val="005C457D"/>
    <w:rsid w:val="005E32EB"/>
    <w:rsid w:val="0061324C"/>
    <w:rsid w:val="00614D68"/>
    <w:rsid w:val="00626510"/>
    <w:rsid w:val="00674DAA"/>
    <w:rsid w:val="0068499E"/>
    <w:rsid w:val="006D7EFE"/>
    <w:rsid w:val="00703056"/>
    <w:rsid w:val="00747C3D"/>
    <w:rsid w:val="0075122B"/>
    <w:rsid w:val="00756A43"/>
    <w:rsid w:val="00780F07"/>
    <w:rsid w:val="007A0239"/>
    <w:rsid w:val="007C3DF7"/>
    <w:rsid w:val="007C69B7"/>
    <w:rsid w:val="007D09C4"/>
    <w:rsid w:val="007E5527"/>
    <w:rsid w:val="007E69AF"/>
    <w:rsid w:val="007F05E0"/>
    <w:rsid w:val="00830DA5"/>
    <w:rsid w:val="00833737"/>
    <w:rsid w:val="00835034"/>
    <w:rsid w:val="00855631"/>
    <w:rsid w:val="00874145"/>
    <w:rsid w:val="00874FE5"/>
    <w:rsid w:val="008B1A62"/>
    <w:rsid w:val="008D3599"/>
    <w:rsid w:val="0091652D"/>
    <w:rsid w:val="00931700"/>
    <w:rsid w:val="00932094"/>
    <w:rsid w:val="009441C8"/>
    <w:rsid w:val="00953418"/>
    <w:rsid w:val="0095399D"/>
    <w:rsid w:val="00955579"/>
    <w:rsid w:val="00963029"/>
    <w:rsid w:val="00983026"/>
    <w:rsid w:val="00983570"/>
    <w:rsid w:val="009B0E65"/>
    <w:rsid w:val="009B52AF"/>
    <w:rsid w:val="009C6A15"/>
    <w:rsid w:val="009C7937"/>
    <w:rsid w:val="009D2955"/>
    <w:rsid w:val="00A2167D"/>
    <w:rsid w:val="00A21C9B"/>
    <w:rsid w:val="00A37A97"/>
    <w:rsid w:val="00A5501F"/>
    <w:rsid w:val="00A57356"/>
    <w:rsid w:val="00A579D6"/>
    <w:rsid w:val="00A70492"/>
    <w:rsid w:val="00A70A71"/>
    <w:rsid w:val="00AD1210"/>
    <w:rsid w:val="00AE625A"/>
    <w:rsid w:val="00AF0467"/>
    <w:rsid w:val="00B03FB5"/>
    <w:rsid w:val="00B20B3F"/>
    <w:rsid w:val="00B268CB"/>
    <w:rsid w:val="00B43F1A"/>
    <w:rsid w:val="00B6744A"/>
    <w:rsid w:val="00B74849"/>
    <w:rsid w:val="00B76C7E"/>
    <w:rsid w:val="00BC1E2E"/>
    <w:rsid w:val="00BD3635"/>
    <w:rsid w:val="00C53211"/>
    <w:rsid w:val="00C536B9"/>
    <w:rsid w:val="00C704CA"/>
    <w:rsid w:val="00CE750F"/>
    <w:rsid w:val="00CF3F1E"/>
    <w:rsid w:val="00D01215"/>
    <w:rsid w:val="00D40155"/>
    <w:rsid w:val="00D4271F"/>
    <w:rsid w:val="00D74656"/>
    <w:rsid w:val="00D85530"/>
    <w:rsid w:val="00DF0B42"/>
    <w:rsid w:val="00DF422D"/>
    <w:rsid w:val="00E00E83"/>
    <w:rsid w:val="00E3551D"/>
    <w:rsid w:val="00E6799B"/>
    <w:rsid w:val="00ED51F7"/>
    <w:rsid w:val="00ED7851"/>
    <w:rsid w:val="00EE4F19"/>
    <w:rsid w:val="00EF7BFC"/>
    <w:rsid w:val="00F04115"/>
    <w:rsid w:val="00F209D4"/>
    <w:rsid w:val="00F272C3"/>
    <w:rsid w:val="00F32CA6"/>
    <w:rsid w:val="00F32D6C"/>
    <w:rsid w:val="00F365F6"/>
    <w:rsid w:val="00F50ABE"/>
    <w:rsid w:val="00F97F15"/>
    <w:rsid w:val="00FA4F0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styleId="Hipercze">
    <w:name w:val="Hyperlink"/>
    <w:basedOn w:val="Domylnaczcionkaakapitu"/>
    <w:uiPriority w:val="99"/>
    <w:unhideWhenUsed/>
    <w:rsid w:val="00F2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.up.krakow.pl/pracownicy-up/kuzni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B8E2-28A4-472B-8D9E-68F519CD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7</cp:revision>
  <dcterms:created xsi:type="dcterms:W3CDTF">2024-05-09T07:14:00Z</dcterms:created>
  <dcterms:modified xsi:type="dcterms:W3CDTF">2024-12-02T07:24:00Z</dcterms:modified>
</cp:coreProperties>
</file>