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6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PROCEDURA I TRYB REALIZACJI PRAKTYKI ZAWODOWEJ (niepedagogicznej)</w:t>
      </w:r>
    </w:p>
    <w:p>
      <w:pPr>
        <w:pStyle w:val="Normal"/>
        <w:jc w:val="both"/>
        <w:rPr/>
      </w:pPr>
      <w:r>
        <w:rPr/>
        <w:t>Celem praktyki zawodowej inżynierskiej jest poszerzenie wiedzy zdobytej w trakcie studiów. Praktyka zawodowa służy w szczególności nabyciu umiejętności powiazania wiedzy teoretycznej z jej praktycznym wykorzystaniem, a także ma na celu poznanie warunków panujących na rynku pracy.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Kierownik praktyki zawodowej (niepedagogicznej) w Instytucie Nauk Technicznych organizuje spotkanie informacyjne ze studentami (na początku 3 semestru) na którym przedstawia wszystkie niezbędne informacje na temat praktyki w tym m.in. jej regulamin, cel, zakres </w:t>
        <w:br/>
        <w:t xml:space="preserve">i warunki zaliczenia, dostępność wzorów dokumentów, listy firm i zakładów pracy. W sytuacji gdy student chciałby odbyć powyższą praktykę w okresie lipiec/sierpień przed 3 semestrem powinien indywidualnie zgłosić się do opiekuna praktyk lub starosta roku zorganizować spotkanie (jeżeli dotyczy to większej grupy).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Praktyka zawodowa inżynierska odbywa się w instytutach i placówkach naukowo–badawczych oraz zakładach przemysłowych, instytucjach i organizacjach według wykazu przygotowanego przez Instytut Nauk Technicznych (</w:t>
      </w:r>
      <w:hyperlink r:id="rId2">
        <w:r>
          <w:rPr>
            <w:rStyle w:val="Czeinternetowe"/>
          </w:rPr>
          <w:t>zał.1</w:t>
        </w:r>
      </w:hyperlink>
      <w:r>
        <w:rPr/>
        <w:t>). Kierownictwo Instytutu Nauk Technicznych zostawia studentowi inicjatywę w wyborze przedsiębiorstwa, w którym będzie odbywał praktykę. Wybór miejsca praktyki powinien być dokonany na podstawie znajomości profilu produkcyjnego lub usługowego przedsiębiorstwa tak aby mógł być zrealizowany cel praktyki który jest zgodny z kierunkiem studiów.</w:t>
      </w:r>
    </w:p>
    <w:p>
      <w:pPr>
        <w:pStyle w:val="ListParagraph"/>
        <w:jc w:val="both"/>
        <w:rPr/>
      </w:pPr>
      <w:r>
        <w:rPr/>
        <w:t xml:space="preserve">Ze względu na koszty i sprawy organizacyjne praktyka powinna być zorganizowana w miejscu zamieszkania studenta. Instytutowy kierownik praktyk może wyrazić zgodę, aby praktyka odbywała się poza miejscem zamieszkania studenta, jeżeli nie spowoduje to zakłóceń </w:t>
        <w:br/>
        <w:t>w realizacji programu praktyki i student lub zakład pracy zobowiążą się do pokrycia wynikających z tego tytułu kosztów (zakwaterowania, przejazdów).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Student zgłasza u kierownika praktyk, wolę realizacji praktyki zawodowej w wybranym przez siebie zakładzie pracy i przedstawia niezbędne informacje o pracodawcy - nazwa, adres, informację o rodzaju działalności, zakresie praktyki, kontakt i ew. adres strony internetowej. Propozycja studenta odnośnie do wyboru miejsca praktyki zostaje przedstawiona kierownikowi praktyk zawodowych do akceptacji.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Student kontaktuje się z przedsiębiorstwem w celu uzyskania oświadczenia o gotowości przyjęcia na bezpłatną praktykę, ustalenia jej terminu i możliwości zorganizowania praktyki zgodnej z programem merytorycznym uzgodnionym z instytutowym kierownikiem praktyk.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Instytut Nauk Technicznych zawiera Porozumienie z przedsiębiorstwem (</w:t>
      </w:r>
      <w:hyperlink r:id="rId3">
        <w:r>
          <w:rPr>
            <w:rStyle w:val="Czeinternetowe"/>
          </w:rPr>
          <w:t>zał.2</w:t>
        </w:r>
      </w:hyperlink>
      <w:r>
        <w:rPr/>
        <w:t xml:space="preserve">).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 xml:space="preserve">Kierownik praktyk, po zapoznaniu się z profilem miejsca praktyki i zaakceptowaniu propozycji studenta wystawia (na życzenie zakładu pracy– nieobligatoryjnie) prośbę do zakładu pracy </w:t>
        <w:br/>
        <w:t>o zgodę na przyjęcie i realizację praktyki przez studenta. Kierownik praktyk przygotowuje skierowanie wg wzoru (</w:t>
      </w:r>
      <w:hyperlink r:id="rId4">
        <w:r>
          <w:rPr>
            <w:rStyle w:val="Czeinternetowe"/>
          </w:rPr>
          <w:t>zał.3</w:t>
        </w:r>
      </w:hyperlink>
      <w:r>
        <w:rPr/>
        <w:t xml:space="preserve">).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Student wypełnia oświadczenie RODO (</w:t>
      </w:r>
      <w:hyperlink r:id="rId5">
        <w:r>
          <w:rPr>
            <w:rStyle w:val="Czeinternetowe"/>
          </w:rPr>
          <w:t>zał.4</w:t>
        </w:r>
      </w:hyperlink>
      <w:r>
        <w:rPr/>
        <w:t>) które wraz z porozumieniem i ewentualnym skierowaniem składa w wybranym przedsiębiorstwie. Drugi egzemplarz powyższych dokumentów wraz ze zgodą o przetwarzaniu danych (</w:t>
      </w:r>
      <w:hyperlink r:id="rId6">
        <w:r>
          <w:rPr>
            <w:rStyle w:val="Czeinternetowe"/>
          </w:rPr>
          <w:t>zał.5</w:t>
        </w:r>
      </w:hyperlink>
      <w:r>
        <w:rPr/>
        <w:t>) student przekazuje kierownikowi praktyk.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Student zgłasza się w przedsiębiorstwie w ustalonym terminie, gdzie realizuje  program praktyki (</w:t>
      </w:r>
      <w:hyperlink r:id="rId7">
        <w:r>
          <w:rPr>
            <w:rStyle w:val="Czeinternetowe"/>
          </w:rPr>
          <w:t>zał. do Porozumienia</w:t>
        </w:r>
      </w:hyperlink>
      <w:r>
        <w:rPr/>
        <w:t>) pod nadzorem wyznaczonego opiekuna praktyki (§2.1.1 Porozumienia).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W czasie trwania praktyki Studenci zobowiązani są do:</w:t>
      </w:r>
    </w:p>
    <w:p>
      <w:pPr>
        <w:pStyle w:val="ListParagraph"/>
        <w:jc w:val="both"/>
        <w:rPr/>
      </w:pPr>
      <w:r>
        <w:rPr/>
        <w:t xml:space="preserve">• </w:t>
      </w:r>
      <w:r>
        <w:rPr/>
        <w:t>podporządkowania się zaleceniom kierownictwa Zakładu i przestrzegania przepisów obowiązujących w miejscu odbywania praktyki (w tym przepisów BHP),</w:t>
      </w:r>
    </w:p>
    <w:p>
      <w:pPr>
        <w:pStyle w:val="ListParagraph"/>
        <w:jc w:val="both"/>
        <w:rPr/>
      </w:pPr>
      <w:r>
        <w:rPr/>
        <w:t xml:space="preserve">• </w:t>
      </w:r>
      <w:r>
        <w:rPr/>
        <w:t>wykonywania prac zleconych przez osobę wyznaczoną przez Zakład na Opiekuna praktyki,</w:t>
      </w:r>
    </w:p>
    <w:p>
      <w:pPr>
        <w:pStyle w:val="ListParagraph"/>
        <w:jc w:val="both"/>
        <w:rPr/>
      </w:pPr>
      <w:r>
        <w:rPr/>
        <w:t xml:space="preserve">• </w:t>
      </w:r>
      <w:r>
        <w:rPr/>
        <w:t>stawiania się w miejscu praktyki o godzinie wyznaczonej przez zakładowego Opiekuna praktyki,</w:t>
      </w:r>
    </w:p>
    <w:p>
      <w:pPr>
        <w:pStyle w:val="ListParagraph"/>
        <w:jc w:val="both"/>
        <w:rPr/>
      </w:pPr>
      <w:r>
        <w:rPr/>
        <w:t xml:space="preserve">• </w:t>
      </w:r>
      <w:r>
        <w:rPr/>
        <w:t>zachowania tajemnicy danych osobowych, do których będzie miał dostęp w związku z odbywaniem praktyk,</w:t>
      </w:r>
    </w:p>
    <w:p>
      <w:pPr>
        <w:pStyle w:val="ListParagraph"/>
        <w:jc w:val="both"/>
        <w:rPr/>
      </w:pPr>
      <w:r>
        <w:rPr/>
        <w:t xml:space="preserve">• </w:t>
      </w:r>
      <w:r>
        <w:rPr/>
        <w:t>realizacji programu praktyk zawodowych,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W trakcie trwania praktyki student prowadzi notatki z przebiegu praktyki w postaci dzienniczka (</w:t>
      </w:r>
      <w:hyperlink r:id="rId8">
        <w:r>
          <w:rPr>
            <w:rStyle w:val="Czeinternetowe"/>
          </w:rPr>
          <w:t>zał.6</w:t>
        </w:r>
      </w:hyperlink>
      <w:r>
        <w:rPr/>
        <w:t>) lub w sposób umożliwiający późniejsze sporządzenie raportu-sprawozdania (</w:t>
      </w:r>
      <w:hyperlink r:id="rId9">
        <w:r>
          <w:rPr>
            <w:rStyle w:val="Czeinternetowe"/>
          </w:rPr>
          <w:t>zał.7</w:t>
        </w:r>
      </w:hyperlink>
      <w:r>
        <w:rPr/>
        <w:t>), zawierające opis wykonywanych zadań, spostrzeżenia, uwagi i wnioski z praktyki – zakład pracy nie potwierdza sprawozdania, jest ono do wiadomości studenta i Instytutu.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right="0" w:hanging="357"/>
        <w:jc w:val="both"/>
        <w:rPr/>
      </w:pPr>
      <w:r>
        <w:rPr/>
        <w:t>Po zrealizowaniu praktyki zawodowej (jeśli nie był prowadzony dziennik praktyk) przedsiębiorstwo wystawia studentowi zaświadczenie (</w:t>
      </w:r>
      <w:hyperlink r:id="rId10">
        <w:r>
          <w:rPr>
            <w:rStyle w:val="Czeinternetowe"/>
          </w:rPr>
          <w:t>zał.8</w:t>
        </w:r>
      </w:hyperlink>
      <w:r>
        <w:rPr/>
        <w:t>).</w:t>
      </w:r>
    </w:p>
    <w:p>
      <w:pPr>
        <w:pStyle w:val="Normal"/>
        <w:spacing w:lineRule="auto" w:line="240" w:before="0" w:after="120"/>
        <w:jc w:val="both"/>
        <w:rPr>
          <w:sz w:val="14"/>
          <w:szCs w:val="14"/>
          <w:u w:val="single"/>
        </w:rPr>
      </w:pPr>
      <w:r>
        <w:rPr>
          <w:sz w:val="14"/>
          <w:szCs w:val="14"/>
          <w:u w:val="single"/>
        </w:rPr>
      </w:r>
    </w:p>
    <w:p>
      <w:pPr>
        <w:pStyle w:val="Normal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WARUNKI ZALICZENIA PRAKTYKI (zaliczenie na ocenę w terminie do zakończenia 6 semestru)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Złożenie u instytutowego kierownika praktyk w wyznaczonym terminie niezbędnych wymienionych wcześniej dokumentów (pkt 9 i 10).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Pozytywna opinia z oceną zakładowego opiekuna praktyk potwierdzająca zaangażowanie i sumienność studenta w czasie realizacji praktyki, ujmująca m.in. liczbę godzin praktyki, zakres wykonywanych czynności, opis stanowiska pracy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Pozytywnie zaliczona rozmowa nt. praktyki zawodowej przeprowadzona przez instytutowego kierownika praktyk podczas składania sprawozdania.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Inne dodatkowe dokumenty wystawione przez zakład pracy.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Zaliczenie dokonywane jest przez Instytutowego Kierownika praktyk poprzez wpis zaliczenia z oceną do indeksu w systemie Wirtualna Uczelnia.</w:t>
      </w:r>
    </w:p>
    <w:p>
      <w:pPr>
        <w:pStyle w:val="ListParagraph"/>
        <w:numPr>
          <w:ilvl w:val="0"/>
          <w:numId w:val="2"/>
        </w:numPr>
        <w:spacing w:before="0" w:after="120"/>
        <w:ind w:left="714" w:right="0" w:hanging="357"/>
        <w:jc w:val="both"/>
        <w:rPr/>
      </w:pPr>
      <w:r>
        <w:rPr/>
        <w:t xml:space="preserve">Brak zaliczenia praktyki powoduje konieczność jej ponownej realizacji i zaliczenia. </w:t>
      </w:r>
    </w:p>
    <w:p>
      <w:pPr>
        <w:pStyle w:val="ListParagraph"/>
        <w:spacing w:before="0" w:after="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pacing w:before="0" w:after="0"/>
        <w:jc w:val="both"/>
        <w:rPr/>
      </w:pPr>
      <w:r>
        <w:rPr/>
        <w:t xml:space="preserve">Procedura i tryb realizacji praktyki zawodowej jest zgodny z </w:t>
      </w:r>
      <w:hyperlink r:id="rId11">
        <w:r>
          <w:rPr>
            <w:rStyle w:val="Czeinternetowe"/>
          </w:rPr>
          <w:t>Regulaminem praktyk zawodowych</w:t>
        </w:r>
      </w:hyperlink>
      <w:r>
        <w:rPr/>
        <w:t xml:space="preserve"> z którym to każdy student przed przystąpieniem do odbycia praktyki powinien się zapoznać. Procedury nieujęte w tym dokumencie winny być realizowane zgodnie z tym Regulaminem.</w:t>
      </w:r>
    </w:p>
    <w:p>
      <w:pPr>
        <w:pStyle w:val="Normal"/>
        <w:spacing w:before="0" w:after="0"/>
        <w:jc w:val="both"/>
        <w:rPr/>
      </w:pPr>
      <w:r>
        <w:rPr/>
        <w:t>W razie wątpliwości i zapytań proszę kontaktować się z Instytutowym Kierownikiem Praktyk Zawodowych</w:t>
      </w:r>
    </w:p>
    <w:p>
      <w:pPr>
        <w:pStyle w:val="Normal"/>
        <w:spacing w:lineRule="auto" w:line="240" w:before="0" w:after="0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WARUNKI ZWOLNIENIA Z OBOWIĄZKU ODBYWANIA PRAKTYKI ZAWODOWEJ</w:t>
      </w:r>
    </w:p>
    <w:p>
      <w:pPr>
        <w:pStyle w:val="Normal"/>
        <w:spacing w:before="0" w:after="120"/>
        <w:jc w:val="both"/>
        <w:rPr/>
      </w:pPr>
      <w:r>
        <w:rPr/>
        <w:t xml:space="preserve">Warunki i procedury zwolnienia z odbywania praktyki zawodowej określa </w:t>
      </w:r>
      <w:hyperlink r:id="rId12">
        <w:r>
          <w:rPr>
            <w:rStyle w:val="Czeinternetowe"/>
          </w:rPr>
          <w:t>Decyzja Nr.WMFT.42.-6/2016 Dziekana</w:t>
        </w:r>
      </w:hyperlink>
      <w:r>
        <w:rPr/>
        <w:t xml:space="preserve"> Wydziału Matematyczno-Fizyczno-Technicznego.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  <w:t xml:space="preserve">Zwolnienie z obowiązku odbywania praktyk może uzyskać Student (-ka) posiadający udokumentowane doświadczenie zawodowe* odpowiadające treściom programowym studiowanego kierunku. </w:t>
      </w:r>
    </w:p>
    <w:p>
      <w:pPr>
        <w:pStyle w:val="Normal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0"/>
        <w:jc w:val="both"/>
        <w:rPr/>
      </w:pPr>
      <w:r>
        <w:rPr/>
        <w:t xml:space="preserve">* doświadczenie zawodowe - okresy wykonywania czynności zawodowych na podstawie: umowy </w:t>
        <w:br/>
        <w:t>o pracę, umowy zlecenia, umowy o dzieło, umowy wolontariatu, dokumentów potwierdzających odbycie stażu/praktyki bądź pracy realizowanej w ramach prowadzonej własnej działalności gospodarczej.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-Na studiach drugiego stopnia nie można starać się o zwolnienie z praktyki zawodowej na podstawie tego samego okresu zatrudnienia oraz tych samych dokumentów, które były przedstawione na pierwszym stopniu.</w:t>
      </w:r>
    </w:p>
    <w:p>
      <w:pPr>
        <w:pStyle w:val="Normal"/>
        <w:spacing w:before="0" w:after="0"/>
        <w:jc w:val="both"/>
        <w:rPr/>
      </w:pPr>
      <w:r>
        <w:rPr/>
        <w:t>-Okres wykonywania wyżej wymienionych czynności zawodowych lub form aktywności będących podstawą zwolnienia z odbycia studenckiej praktyki zawodowej nie może być krótszy a powinien być zdecydowanie dłuższy (min. 6 miesięcy) niż wymagany czas trwania praktyki.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  <w:t>Pomimo tego, decyzję o zwolnieniu z praktyki zawodowej podejmuje tylko i wyłącznie Kierownik praktyki na podstawie analizy złożonych przez studenta dokumentów. Jest ona dokonywana osobno dla każdego przypadku i złożenie podania o zwolnienie z praktyk zawodowych wraz ze stosownymi dokumentami nie jest równoznaczne z otrzymaniem zgody na zwolnienie z obowiązku odbywania praktyki.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both"/>
        <w:rPr/>
      </w:pPr>
      <w:r>
        <w:rPr/>
        <w:t xml:space="preserve">Student (-ka) który chce uzyskać zwolnienie z obowiązku odbywania praktyki studenckiej winien  </w:t>
        <w:br/>
        <w:t>w terminie do 14 dni przed planowanym rozpoczęciem praktyk zawodowych złożyć u Instytutowego Kierownika praktyk zawodowych pisemne podanie (</w:t>
      </w:r>
      <w:hyperlink r:id="rId13">
        <w:r>
          <w:rPr>
            <w:rStyle w:val="Czeinternetowe"/>
          </w:rPr>
          <w:t>zał.9</w:t>
        </w:r>
      </w:hyperlink>
      <w:r>
        <w:rPr/>
        <w:t>) oraz dokumenty uzasadniające podanie.</w:t>
      </w:r>
    </w:p>
    <w:p>
      <w:pPr>
        <w:pStyle w:val="Normal"/>
        <w:spacing w:before="0" w:after="0"/>
        <w:jc w:val="both"/>
        <w:rPr/>
      </w:pPr>
      <w:r>
        <w:rPr/>
        <w:t>W wymienionych wyżej sytuacjach dokumentem uzasadniającym podanie o zwolnienie z praktyk zawodowych powinny być w szczególności:</w:t>
      </w:r>
    </w:p>
    <w:p>
      <w:pPr>
        <w:pStyle w:val="ListParagraph"/>
        <w:numPr>
          <w:ilvl w:val="0"/>
          <w:numId w:val="3"/>
        </w:numPr>
        <w:spacing w:before="0" w:after="0"/>
        <w:ind w:left="142" w:right="0" w:hanging="142"/>
        <w:jc w:val="both"/>
        <w:rPr/>
      </w:pPr>
      <w:r>
        <w:rPr/>
        <w:t>świadectwo pracy,</w:t>
      </w:r>
    </w:p>
    <w:p>
      <w:pPr>
        <w:pStyle w:val="Normal"/>
        <w:spacing w:before="0" w:after="0"/>
        <w:jc w:val="both"/>
        <w:rPr/>
      </w:pPr>
      <w:r>
        <w:rPr/>
        <w:t xml:space="preserve">• </w:t>
      </w:r>
      <w:r>
        <w:rPr/>
        <w:t>potwierdzone przez zakład pracy zaświadczenie o zatrudnieniu,</w:t>
      </w:r>
    </w:p>
    <w:p>
      <w:pPr>
        <w:pStyle w:val="Normal"/>
        <w:spacing w:before="0" w:after="0"/>
        <w:jc w:val="both"/>
        <w:rPr/>
      </w:pPr>
      <w:r>
        <w:rPr/>
        <w:t xml:space="preserve">• </w:t>
      </w:r>
      <w:r>
        <w:rPr/>
        <w:t>dokument zawarcia odpowiedniej umowy,</w:t>
      </w:r>
    </w:p>
    <w:p>
      <w:pPr>
        <w:pStyle w:val="Normal"/>
        <w:spacing w:before="0" w:after="0"/>
        <w:jc w:val="both"/>
        <w:rPr/>
      </w:pPr>
      <w:r>
        <w:rPr/>
        <w:t xml:space="preserve">• </w:t>
      </w:r>
      <w:r>
        <w:rPr/>
        <w:t>wypis z ewidencji działalności gospodarczej.</w:t>
      </w:r>
    </w:p>
    <w:p>
      <w:pPr>
        <w:pStyle w:val="Normal"/>
        <w:spacing w:before="0" w:after="0"/>
        <w:jc w:val="both"/>
        <w:rPr/>
      </w:pPr>
      <w:r>
        <w:rPr/>
        <w:t>W szczególnych przypadkach Kierownik praktyki może żądać dostarczenia dodatkowych dokumentów, zawierających opis zajmowanego stanowiska pracy, zakresu wykonywanych obowiązków, charakterystyki podejmowanych zadań, jeżeli z zawartości złożonych dokumentów nie wynika jednoznacznie zbieżność lub zgodność z treściami programowymi studiowanego kierunku.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>Decyzję o zwolnieniu z praktyki zawodowej podejmuje Kierownik praktyki dokonując stosownego wpisu w indeksie w systemie Wirtualna Uczelnia.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  <w:t xml:space="preserve">Student/ka aby polepszyć jakość kształcenia na kierunku </w:t>
      </w:r>
      <w:r>
        <w:rPr/>
        <w:t>Fizyka</w:t>
      </w:r>
      <w:r>
        <w:rPr/>
        <w:t xml:space="preserve"> wypełnia </w:t>
      </w:r>
      <w:hyperlink r:id="rId14">
        <w:r>
          <w:rPr>
            <w:rStyle w:val="Czeinternetowe"/>
          </w:rPr>
          <w:t>ankietę</w:t>
        </w:r>
      </w:hyperlink>
      <w:r>
        <w:rPr/>
        <w:t xml:space="preserve"> na temat odbytej praktyki zawodowej.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15">
        <w:r>
          <w:rPr>
            <w:rStyle w:val="Czeinternetowe"/>
          </w:rPr>
          <w:t>Ramowy program praktyki zawodowej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16"/>
      <w:footerReference w:type="default" r:id="rId17"/>
      <w:type w:val="nextPage"/>
      <w:pgSz w:w="11906" w:h="16838"/>
      <w:pgMar w:left="1417" w:right="1417" w:header="708" w:top="1417" w:footer="283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b/>
        <w:b/>
        <w:sz w:val="18"/>
        <w:szCs w:val="18"/>
      </w:rPr>
    </w:pPr>
    <w:r>
      <w:rPr>
        <w:b/>
        <w:sz w:val="18"/>
        <w:szCs w:val="18"/>
      </w:rPr>
    </w:r>
  </w:p>
  <w:p>
    <w:pPr>
      <w:pStyle w:val="Stopka"/>
      <w:jc w:val="center"/>
      <w:rPr>
        <w:b/>
        <w:b/>
        <w:sz w:val="18"/>
        <w:szCs w:val="18"/>
      </w:rPr>
    </w:pPr>
    <w:r>
      <w:rPr>
        <w:b/>
        <w:sz w:val="18"/>
        <w:szCs w:val="18"/>
      </w:rPr>
      <w:t>Instytutowy Kierownik Praktyk Zawodowych</w:t>
    </w:r>
  </w:p>
  <w:p>
    <w:pPr>
      <w:pStyle w:val="Stopka"/>
      <w:tabs>
        <w:tab w:val="left" w:pos="2410" w:leader="none"/>
        <w:tab w:val="left" w:pos="5670" w:leader="none"/>
        <w:tab w:val="right" w:pos="8789" w:leader="none"/>
      </w:tabs>
      <w:rPr>
        <w:sz w:val="18"/>
        <w:szCs w:val="18"/>
      </w:rPr>
    </w:pPr>
    <w:r>
      <w:rPr>
        <w:sz w:val="18"/>
        <w:szCs w:val="18"/>
      </w:rPr>
      <w:tab/>
      <w:t xml:space="preserve">dr inż. Paweł Hyjek  </w:t>
      <w:tab/>
      <w:t xml:space="preserve"> pokój 35a                                     </w:t>
    </w:r>
  </w:p>
  <w:p>
    <w:pPr>
      <w:pStyle w:val="Stopka"/>
      <w:tabs>
        <w:tab w:val="center" w:pos="2268" w:leader="none"/>
        <w:tab w:val="center" w:pos="4536" w:leader="none"/>
        <w:tab w:val="right" w:pos="9072" w:leader="none"/>
      </w:tabs>
      <w:jc w:val="center"/>
      <w:rPr/>
    </w:pPr>
    <w:hyperlink r:id="rId1">
      <w:r>
        <w:rPr>
          <w:rStyle w:val="Czeinternetowe"/>
          <w:sz w:val="18"/>
          <w:szCs w:val="18"/>
        </w:rPr>
        <w:t>pawel.hyjek@uken.krakow.pl</w:t>
      </w:r>
    </w:hyperlink>
    <w:r>
      <w:rPr>
        <w:sz w:val="18"/>
        <w:szCs w:val="18"/>
      </w:rPr>
      <w:t xml:space="preserve"> </w:t>
    </w:r>
    <w:r>
      <w:rPr>
        <w:sz w:val="16"/>
        <w:szCs w:val="16"/>
      </w:rPr>
      <w:tab/>
      <w:t xml:space="preserve">                    </w:t>
    </w:r>
    <w:r>
      <w:rPr>
        <w:sz w:val="18"/>
        <w:szCs w:val="18"/>
      </w:rPr>
      <w:t>tel.+48 12 662 6330, 662 7881</w:t>
    </w:r>
  </w:p>
  <w:p>
    <w:pPr>
      <w:pStyle w:val="Stopka"/>
      <w:rPr/>
    </w:pPr>
    <w:r>
      <w:rPr/>
    </w:r>
  </w:p>
  <w:p>
    <w:pPr>
      <w:pStyle w:val="Stopka"/>
      <w:rPr/>
    </w:pPr>
    <w:bookmarkStart w:id="0" w:name="_GoBack"/>
    <w:bookmarkStart w:id="1" w:name="_GoBack"/>
    <w:bookmarkEnd w:id="1"/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Calibri" w:hAnsi="Calibri"/>
        <w:b/>
        <w:b/>
        <w:sz w:val="18"/>
        <w:szCs w:val="18"/>
      </w:rPr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-168275</wp:posOffset>
          </wp:positionH>
          <wp:positionV relativeFrom="paragraph">
            <wp:posOffset>-243840</wp:posOffset>
          </wp:positionV>
          <wp:extent cx="1678305" cy="388620"/>
          <wp:effectExtent l="0" t="0" r="0" b="0"/>
          <wp:wrapNone/>
          <wp:docPr id="1" name="Obraz 1" descr="https://www.uken.krakow.pl/images/dokumenty/identyfikacja-wizualna/logo/logo-wersja-pozioma/UKEN-logo-kolor-wersja-pozioma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s://www.uken.krakow.pl/images/dokumenty/identyfikacja-wizualna/logo/logo-wersja-pozioma/UKEN-logo-kolor-wersja-pozioma-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0091" r="0" b="15926"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  <w:szCs w:val="18"/>
      </w:rPr>
      <w:t>I</w:t>
    </w:r>
    <w:r>
      <w:rPr>
        <w:b/>
        <w:sz w:val="18"/>
        <w:szCs w:val="18"/>
      </w:rPr>
      <w:t>NSTYTUT NAUK TECHNICZNYCH</w:t>
    </w:r>
  </w:p>
  <w:p>
    <w:pPr>
      <w:pStyle w:val="Normal"/>
      <w:tabs>
        <w:tab w:val="left" w:pos="945" w:leader="none"/>
        <w:tab w:val="center" w:pos="4536" w:leader="none"/>
      </w:tabs>
      <w:spacing w:lineRule="auto" w:line="240" w:before="0" w:after="0"/>
      <w:jc w:val="center"/>
      <w:rPr>
        <w:rFonts w:ascii="Calibri" w:hAnsi="Calibri"/>
        <w:sz w:val="18"/>
        <w:szCs w:val="18"/>
      </w:rPr>
    </w:pPr>
    <w:r>
      <w:rPr>
        <w:sz w:val="18"/>
        <w:szCs w:val="18"/>
      </w:rPr>
      <w:t>Uniwersytet Komisji Edukacji Narodowej w Krakowie</w:t>
    </w:r>
  </w:p>
  <w:p>
    <w:pPr>
      <w:pStyle w:val="Normal"/>
      <w:spacing w:lineRule="auto" w:line="240" w:before="0" w:after="0"/>
      <w:jc w:val="center"/>
      <w:rPr/>
    </w:pPr>
    <w:hyperlink r:id="rId2">
      <w:r>
        <w:rPr>
          <w:rStyle w:val="Czeinternetowe"/>
          <w:sz w:val="18"/>
          <w:szCs w:val="18"/>
          <w:lang w:val="en-GB"/>
        </w:rPr>
        <w:t>technika@uken.krakow.pl</w:t>
      </w:r>
    </w:hyperlink>
    <w:r>
      <w:rPr>
        <w:sz w:val="18"/>
        <w:szCs w:val="18"/>
        <w:lang w:val="en-GB"/>
      </w:rPr>
      <w:tab/>
      <w:tab/>
      <w:t xml:space="preserve"> tel. </w:t>
    </w:r>
    <w:r>
      <w:rPr>
        <w:sz w:val="18"/>
        <w:szCs w:val="18"/>
        <w:lang w:val="en-US"/>
      </w:rPr>
      <w:t>+48 12 662 6331</w:t>
    </w:r>
  </w:p>
  <w:p>
    <w:pPr>
      <w:pStyle w:val="Gwka"/>
      <w:rPr/>
    </w:pPr>
    <w:r>
      <w:rPr/>
    </w:r>
  </w:p>
  <w:p>
    <w:pPr>
      <w:pStyle w:val="Gwka"/>
      <w:jc w:val="center"/>
      <w:rPr>
        <w:sz w:val="18"/>
        <w:szCs w:val="18"/>
      </w:rPr>
    </w:pPr>
    <w:r>
      <w:rPr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5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/>
      <w:color w:val="auto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file:///home/C:\dysk Uczelnia F\dysk D\Uczelnia\ewaluacja\Akredydatcja 2019\pomoce\ETI studia I stopnia\1. Lista Firm.pdf" TargetMode="External"/><Relationship Id="rId3" Type="http://schemas.openxmlformats.org/officeDocument/2006/relationships/hyperlink" Target="file:///home/C:\dysk Uczelnia F\dysk D\Uczelnia\ewaluacja\Akredydatcja 2019\pomoce\ETI studia I stopnia\2. Porozumienie_praktyka zawodowa_INT.pdf" TargetMode="External"/><Relationship Id="rId4" Type="http://schemas.openxmlformats.org/officeDocument/2006/relationships/hyperlink" Target="file:///home/C:\dysk Uczelnia F\dysk D\Uczelnia\ewaluacja\Akredydatcja 2019\pomoce\ETI studia I stopnia\3. Skierowanie praktyka zawoda_INT.pdf" TargetMode="External"/><Relationship Id="rId5" Type="http://schemas.openxmlformats.org/officeDocument/2006/relationships/hyperlink" Target="file:///home/C:\dysk Uczelnia F\dysk D\Uczelnia\ewaluacja\Akredydatcja 2019\pomoce\ETI studia I stopnia\4.O&#347;wiadczenie studenta.pdf" TargetMode="External"/><Relationship Id="rId6" Type="http://schemas.openxmlformats.org/officeDocument/2006/relationships/hyperlink" Target="file:///home/C:\dysk Uczelnia F\dysk D\Uczelnia\ewaluacja\Akredydatcja 2019\pomoce\ETI studia I stopnia\5. RODO i zgoda studenta.pdf" TargetMode="External"/><Relationship Id="rId7" Type="http://schemas.openxmlformats.org/officeDocument/2006/relationships/hyperlink" Target="file:///home/C:\dysk Uczelnia F\dysk D\Uczelnia\ewaluacja\Akredydatcja 2019\pomoce\ETI studia I stopnia\za&#322; do Porozumienia_program praktyki.pdf" TargetMode="External"/><Relationship Id="rId8" Type="http://schemas.openxmlformats.org/officeDocument/2006/relationships/hyperlink" Target="file:///home/C:\dysk Uczelnia F\dysk D\Uczelnia\ewaluacja\Akredydatcja 2019\pomoce\ETI studia I stopnia\6. Dziennik praktyka zawodowa.xlsx" TargetMode="External"/><Relationship Id="rId9" Type="http://schemas.openxmlformats.org/officeDocument/2006/relationships/hyperlink" Target="file:///home/C:\dysk Uczelnia F\dysk D\Uczelnia\ewaluacja\Akredydatcja 2019\pomoce\ETI studia I stopnia\7. Sprawozdanie_praktyka zawodowa_INT.pdf" TargetMode="External"/><Relationship Id="rId10" Type="http://schemas.openxmlformats.org/officeDocument/2006/relationships/hyperlink" Target="file:///home/C:\dysk Uczelnia F\dysk D\Uczelnia\ewaluacja\Akredydatcja 2019\pomoce\ETI studia I stopnia\8. Za&#347;wiadczenie.pdf" TargetMode="External"/><Relationship Id="rId11" Type="http://schemas.openxmlformats.org/officeDocument/2006/relationships/hyperlink" Target="file:///home/C:\dysk Uczelnia F\dysk D\Uczelnia\ewaluacja\Akredydatcja 2019\pomoce\ETI studia I stopnia\Regulamin praktyk zawodowych_zarzadzenie_prorektora_2009.pdf" TargetMode="External"/><Relationship Id="rId12" Type="http://schemas.openxmlformats.org/officeDocument/2006/relationships/hyperlink" Target="file:///home/C:\dysk Uczelnia F\dysk D\Uczelnia\ewaluacja\Akredydatcja 2019\pomoce\ETI studia I stopnia\Decyzja Nr.WMFT.42.-Dziekan praktyki.pdf" TargetMode="External"/><Relationship Id="rId13" Type="http://schemas.openxmlformats.org/officeDocument/2006/relationships/hyperlink" Target="file:///home/C:\dysk Uczelnia F\dysk D\Uczelnia\ewaluacja\Akredydatcja 2019\pomoce\ETI studia I stopnia\9. Podanie zwolnienie z praktyki zawodowej_INT.pdf" TargetMode="External"/><Relationship Id="rId14" Type="http://schemas.openxmlformats.org/officeDocument/2006/relationships/hyperlink" Target="file:///home/C:\dysk Uczelnia F\dysk D\Uczelnia\ewaluacja\Akredydatcja 2019\pomoce\ETI studia I stopnia\Ankieta_SAMOOCENA PRAKTYKANTA PO PRAKTYCE ZAWODOWEJ.pdf" TargetMode="External"/><Relationship Id="rId15" Type="http://schemas.openxmlformats.org/officeDocument/2006/relationships/hyperlink" Target="file:///home/C:\dysk Uczelnia F\dysk D\Uczelnia\ewaluacja\Akredydatcja 2019\pomoce\ETI studia I stopnia\Ramowy program praktyka zawodowa Instytut Techniki_1st.pdf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awel.hyjek@uken.krakow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echnika@uken.krakow.pl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LibreOffice/5.1.6.2$Linux_X86_64 LibreOffice_project/10m0$Build-2</Application>
  <Pages>4</Pages>
  <Words>1087</Words>
  <Characters>7564</Characters>
  <CharactersWithSpaces>8660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2024-04-25T10:23:00Z</dcterms:created>
  <dc:creator>Paweł Hyjek</dc:creator>
  <dc:description/>
  <dc:language>pl-PL</dc:language>
  <cp:lastModifiedBy/>
  <cp:lastPrinted>2019-10-02T11:20:00Z</cp:lastPrinted>
  <dcterms:modified xsi:type="dcterms:W3CDTF">2025-02-21T11:32:10Z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