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6276"/>
        <w:gridCol w:w="1192"/>
      </w:tblGrid>
      <w:tr w:rsidR="00CF3F1E" w:rsidRPr="00983570" w:rsidTr="00FB35DB">
        <w:trPr>
          <w:trHeight w:val="360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FB35DB" w:rsidRPr="002E42D6" w:rsidTr="00FB35DB">
        <w:trPr>
          <w:trHeight w:val="539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inż. Sławomir Bałuszyński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Przyczyny współczesnych zagrożeń pożarowych w obiektach hotelowych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622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Współczesne zagrożenia pożarowe w obiektach sakralnych i metody ich ograniczania.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540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Zabezpieczenia czynne i bierne w ochronie przeciwpożarowej budynków.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540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Zasady bezpiecznej eksploatacji obiektów w odniesieniu do ochrony przeciwpożarowej.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108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Ustalenie wymagań z zakresu ochrony przeciwpożarowej w przypadku eksploatacji wybranego składowiska odpadów o charakterze palnym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36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42D6">
              <w:rPr>
                <w:rFonts w:ascii="Times New Roman" w:hAnsi="Times New Roman" w:cs="Times New Roman"/>
              </w:rPr>
              <w:t>Operat przeciwpożarowy dla wybranego składowiska z odpadami o charakterze palnym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45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Zagrożenia pożarowe w budynkach mieszkalnych jednorodzinnych - rola czujników dymu w ochronie przeciwpożarowej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40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2E42D6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4A05">
              <w:rPr>
                <w:rFonts w:ascii="Times New Roman" w:hAnsi="Times New Roman" w:cs="Times New Roman"/>
                <w:color w:val="000000" w:themeColor="text1"/>
              </w:rPr>
              <w:t>Zabezpieczenia czynne i bierne dla ochrony przeciwpożarowej wybranego budynku w kontekście znowelizowanego w roku 2024 rozporządzenia Ministra Spraw Wewnętrznych i Administracji w sprawie ochrony przeciwpożarowej budynków, innych obiektów budowlanych i terenów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40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FB35DB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5DB">
              <w:rPr>
                <w:rFonts w:ascii="Times New Roman" w:eastAsia="Times New Roman" w:hAnsi="Times New Roman" w:cs="Times New Roman"/>
                <w:lang w:eastAsia="pl-PL"/>
              </w:rPr>
              <w:t>Analiza zagrożeń i ocena ryzyka zawodowego na stanowisku spawacza na przykładzie przedsiębiorstwa MAGA Sp. z o. o.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40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FB35DB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5DB">
              <w:rPr>
                <w:rFonts w:ascii="Times New Roman" w:eastAsia="Times New Roman" w:hAnsi="Times New Roman" w:cs="Times New Roman"/>
                <w:lang w:eastAsia="pl-PL"/>
              </w:rPr>
              <w:t>Organizacja i zarządzanie bezpieczeństwem na przy</w:t>
            </w:r>
            <w:bookmarkStart w:id="0" w:name="_GoBack"/>
            <w:bookmarkEnd w:id="0"/>
            <w:r w:rsidRPr="00FB35DB">
              <w:rPr>
                <w:rFonts w:ascii="Times New Roman" w:eastAsia="Times New Roman" w:hAnsi="Times New Roman" w:cs="Times New Roman"/>
                <w:lang w:eastAsia="pl-PL"/>
              </w:rPr>
              <w:t>kładzie budowy fabryki insuliny w Niemczech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39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FB35DB" w:rsidRDefault="00FB35DB" w:rsidP="00EF4A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5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ryzyka dla prowadzonych robót budowalnych w oparciu o wymogi formalno- prawne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DB" w:rsidRPr="002E42D6" w:rsidTr="00FB35DB">
        <w:trPr>
          <w:trHeight w:val="397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B35DB" w:rsidRPr="00FB35DB" w:rsidRDefault="00FB35DB" w:rsidP="00EF4A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35DB">
              <w:rPr>
                <w:rFonts w:ascii="Times New Roman" w:eastAsia="Times New Roman" w:hAnsi="Times New Roman" w:cs="Times New Roman"/>
                <w:lang w:eastAsia="pl-PL"/>
              </w:rPr>
              <w:t>Analiza zagrożeń środowiska pracy na przykładzie firmy DUNA Polska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B" w:rsidRPr="002E42D6" w:rsidRDefault="00FB35DB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97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Analiza ryzyka kolizji podczas projektowania procesu wytwarzania na obrabiarkę CNC z wykorzystaniem systemów CAD/CAM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945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dr hab. inż. Krystian Frącik, prof. UKEN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EF4A05">
              <w:rPr>
                <w:rFonts w:ascii="Times New Roman" w:eastAsia="Arial Narrow" w:hAnsi="Times New Roman" w:cs="Times New Roman"/>
              </w:rPr>
              <w:t>Nauki o bezpieczeństwie</w:t>
            </w:r>
            <w:r>
              <w:rPr>
                <w:rFonts w:ascii="Times New Roman" w:eastAsia="Arial Narrow" w:hAnsi="Times New Roman" w:cs="Times New Roman"/>
              </w:rPr>
              <w:br/>
            </w:r>
            <w:r w:rsidRPr="002E42D6">
              <w:rPr>
                <w:rFonts w:ascii="Times New Roman" w:eastAsia="Arial Narrow" w:hAnsi="Times New Roman" w:cs="Times New Roman"/>
              </w:rPr>
              <w:t>(zakres tematyczny pracy dyplomowej)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94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infrastruktury krytycznej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Logistyka w bezpieczeństwie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30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wewnętrzne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7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Arial Narrow" w:hAnsi="Times New Roman" w:cs="Times New Roman"/>
              </w:rPr>
            </w:pPr>
            <w:r w:rsidRPr="002E42D6">
              <w:rPr>
                <w:rFonts w:ascii="Times New Roman" w:eastAsia="Arial Narrow" w:hAnsi="Times New Roman" w:cs="Times New Roman"/>
              </w:rPr>
              <w:t>Bezpieczeństwo narodowe</w:t>
            </w:r>
            <w:r w:rsidRPr="002E42D6">
              <w:rPr>
                <w:rFonts w:ascii="Times New Roman" w:eastAsia="Arial Narrow" w:hAnsi="Times New Roman" w:cs="Times New Roman"/>
              </w:rPr>
              <w:br/>
              <w:t>(zakres tematyczny pracy dyplomowej)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73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hab. Barbar Garbarz-Glos, prof. UKEN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C7285">
              <w:rPr>
                <w:rFonts w:ascii="Times New Roman" w:hAnsi="Times New Roman" w:cs="Times New Roman"/>
                <w:b/>
                <w:sz w:val="16"/>
                <w:szCs w:val="16"/>
              </w:rPr>
              <w:t>(od 24.02.2025 pracownik Instytutu Prawa, Ekonomii i Administracji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pracy ogniw fotowoltaicznych wykonanych w technologii dwuwarstwowej</w:t>
            </w:r>
          </w:p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bazie perowskitu i kropek kwantowych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91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Samochody przyszłości - hybrydowe powiązania napędu wodorowego z elektrycznym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907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Wiktor Hudy</w:t>
            </w:r>
            <w:r w:rsidR="00A03294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Prognozowanie temperatury powietrza w oparciu o dane historyczne przy wykorzystaniu oprogramowania MATLAB i Sztucznych Sieci Neuronowych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360"/>
        </w:trPr>
        <w:tc>
          <w:tcPr>
            <w:tcW w:w="87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budynku mieszkalnym.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360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zakładzie produkcyjnym.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7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złożonej instalacji elektrycznej.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9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 katastrofy naturalnej.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67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katastrofy naturalnej.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67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ludzi na przykładzie</w:t>
            </w:r>
            <w:r w:rsidRPr="002E42D6">
              <w:rPr>
                <w:rFonts w:ascii="Times New Roman" w:hAnsi="Times New Roman" w:cs="Times New Roman"/>
              </w:rPr>
              <w:br/>
              <w:t>awarii technicznej (katastrofy budowlanej).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709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ryzyka negatywnych skutków oddziaływania zagrożenia na środowisko na przykładzie awarii technicznej (katastrofy budowlanej).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21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Katastrofy budowlane i ich wpływ na środowisko naturalne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21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katastrofy naturalnej na przykładzie ...........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21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przyczyn i skutków awarii technicznej na przykładzie ...........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21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ryzyka zawodowego na przykładzie ......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31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Projekt monitoringu zagrożeń bezpieczeństwa w .........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Systemy łączności w sytuacji kryzysowej - aspekt inżynieryjno-techniczny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EF4A05" w:rsidRPr="002E42D6" w:rsidTr="00FB35DB">
        <w:trPr>
          <w:trHeight w:val="155"/>
        </w:trPr>
        <w:tc>
          <w:tcPr>
            <w:tcW w:w="8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  <w:color w:val="000000" w:themeColor="text1"/>
                <w:kern w:val="36"/>
              </w:rPr>
              <w:t>Rola kodeksów etyki zawodowej w profesjach inżynierskich w Polsce.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F4A05" w:rsidRPr="002E42D6" w:rsidTr="00FB35DB">
        <w:trPr>
          <w:trHeight w:val="688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systemu bezpieczeństwa w zakładach produkcyjnych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1109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Planowanie bezpieczeństwa w systemie produkcji materiałów budowlanych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37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Zasady bezpieczeńs</w:t>
            </w:r>
            <w:r w:rsidR="00716F2A">
              <w:rPr>
                <w:rFonts w:ascii="Times New Roman" w:hAnsi="Times New Roman" w:cs="Times New Roman"/>
              </w:rPr>
              <w:t xml:space="preserve">twa w systemie produkcji walut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1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i ocena ryzyka w zarzadzaniu kryzysowym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5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Inżynieria bezpieczeństwa w systemie planowania produkcji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55"/>
        </w:trPr>
        <w:tc>
          <w:tcPr>
            <w:tcW w:w="8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Inżyniera bezpieczeństwa w krajowym systemie ratowniczo- gaśniczym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48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Andrzej Kruk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Projekt i wykonanie aparatury kontrolno-pomiarowej do badania przewodnictwa elektrycznego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3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Zaprojektowanie materiałów ochronnych oraz warstw ochronno-przewodzących do ogniw paliwowych,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31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Monitorowanie szybko zachodzących przemian fizykochemicznych w……………… przy użyciu metody spektroskopii impedancyjnej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31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Halla do monitorowania środowiska…………..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Wykorzystanie efektu magnetooptycznego Faradaya do monitorowania środowiska………….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2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Poprawa działania  </w:t>
            </w:r>
            <w:proofErr w:type="spellStart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interkonektorów</w:t>
            </w:r>
            <w:proofErr w:type="spellEnd"/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 xml:space="preserve"> w ogniwach paliwowych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2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  <w:t>Projekt i wykonanie aplikacji webowej do zdalnego zarządzania pomiarami……………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2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Budowa układu optycznego do testowania bezpiecznej komunikacji kwantowej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80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Detekcja wad materiałów na podstawie analizy zdjęć z mikroskopu luminescencyjnego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1237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color w:val="191919"/>
                <w:shd w:val="clear" w:color="auto" w:fill="FFFFFF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Odporność na ścieranie w warunkach tarcia suchego nowych kompozytów in-situ na bazie stopów aluminium.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720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lastRenderedPageBreak/>
              <w:t>prof. dr hab. inż. Krystyna Kuźniar</w:t>
            </w: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Bezpieczeństwo użytkowania budynku użyteczności publicznej – analiza wybranego obiektu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9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Stan graniczny nośności i użytkowalności w ocenie bezpieczeństwa wybranego elementu konstrukcji budowlanej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75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4A05">
              <w:rPr>
                <w:rFonts w:ascii="Times New Roman" w:eastAsia="Times New Roman" w:hAnsi="Times New Roman" w:cs="Times New Roman"/>
                <w:b/>
                <w:lang w:eastAsia="pl-PL"/>
              </w:rPr>
              <w:t>dr Grzegorz Litawa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F4A05">
              <w:rPr>
                <w:rFonts w:ascii="Times New Roman" w:hAnsi="Times New Roman" w:cs="Times New Roman"/>
                <w:color w:val="000000"/>
              </w:rPr>
              <w:t>Zastosowanie sztucznej inteligencji do analizy wiadomości e-mail w celu ochrony użytkowników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75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2E42D6">
              <w:rPr>
                <w:rFonts w:ascii="Times New Roman" w:hAnsi="Times New Roman" w:cs="Times New Roman"/>
                <w:color w:val="000000"/>
                <w:lang w:val="en-US"/>
              </w:rPr>
              <w:t>Badanie twardości kompozytów w oparciu o symulacje komputerową.</w:t>
            </w:r>
          </w:p>
        </w:tc>
        <w:tc>
          <w:tcPr>
            <w:tcW w:w="65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35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color w:val="000000" w:themeColor="text1"/>
              </w:rPr>
              <w:t>dr hab. inż. Olesia Nawrocka, prof. UKEN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jednokierunkowych funkcji skrótu w kryptografii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35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 xml:space="preserve">Analiza i ocena zagrożeń bezpieczeństwa w wyniku ataków </w:t>
            </w:r>
            <w:proofErr w:type="spellStart"/>
            <w:r w:rsidRPr="002E42D6">
              <w:rPr>
                <w:rFonts w:ascii="Times New Roman" w:hAnsi="Times New Roman" w:cs="Times New Roman"/>
                <w:color w:val="000000" w:themeColor="text1"/>
              </w:rPr>
              <w:t>phishingowych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35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dr hab. Henryk Noga, prof. 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42D6">
              <w:rPr>
                <w:rFonts w:ascii="Times New Roman" w:hAnsi="Times New Roman" w:cs="Times New Roman"/>
              </w:rPr>
              <w:t>Projekt i wykonanie zestawów systemów alarmowych.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1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pl-PL"/>
              </w:rPr>
              <w:t>Projekt i wykonanie małej strzelnicy laserowej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6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Ocena ryzyka zawodowego związanego z narażeniem pracowników na hałas i wibracje na wybranych stanowiskach pracy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360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42D6">
              <w:rPr>
                <w:rFonts w:ascii="Times New Roman" w:hAnsi="Times New Roman" w:cs="Times New Roman"/>
                <w:b/>
                <w:bCs/>
              </w:rPr>
              <w:t>dr hab. inż. Krzysztof Pytel, prof. UKEN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Recykling plastyku jako źródło materiału do druku 3D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56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Innowacyjne podejście do recyklingu plastiku jako źródła materiału do druku 3D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363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Procesy recyklingu i ich aplikacje w zrównoważonym druku 3D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 xml:space="preserve">Ekologiczny druk 3D poprzez wykorzystanie </w:t>
            </w:r>
            <w:proofErr w:type="spellStart"/>
            <w:r w:rsidRPr="002E42D6">
              <w:rPr>
                <w:rFonts w:ascii="Times New Roman" w:hAnsi="Times New Roman" w:cs="Times New Roman"/>
                <w:bCs/>
              </w:rPr>
              <w:t>recyklowanego</w:t>
            </w:r>
            <w:proofErr w:type="spellEnd"/>
            <w:r w:rsidRPr="002E42D6">
              <w:rPr>
                <w:rFonts w:ascii="Times New Roman" w:hAnsi="Times New Roman" w:cs="Times New Roman"/>
                <w:bCs/>
              </w:rPr>
              <w:t xml:space="preserve"> plastyku jako materiału do druku dla drukarek 3D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Projekt i budowa zautomatyzowanego stanowiska do pomiaru prędkości przepływu gazu w rurociągu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549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Opracowanie systemu akwizycji i analizy danych do badania profilu prędkości przepływu gazu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Projekt i wykonanie stanowiska laboratoryjnego do analizowania wypływu cieczy ze zbiorników o różnych kształtach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Zastosowanie metod komputerowej analizy obrazu do badania charakterystyk wypływu cieczy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Projekt i budowa małego tunelu aerodynamicznego do badania opływu profili płatów lotniczych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Oprogramowanie symulacyjne wspomagające badania eksperymentalne opływu płata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A7E8E">
              <w:rPr>
                <w:rFonts w:ascii="Times New Roman" w:hAnsi="Times New Roman" w:cs="Times New Roman"/>
                <w:bCs/>
              </w:rPr>
              <w:t>Stanowisko do wyznaczania współczynnika oporu aerodynamicznego w tunelu zautomatyzowanym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68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03294" w:rsidRPr="00CA7E8E" w:rsidRDefault="00A03294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14583">
              <w:rPr>
                <w:rFonts w:ascii="Times New Roman" w:hAnsi="Times New Roman" w:cs="Times New Roman"/>
                <w:bCs/>
              </w:rPr>
              <w:t>Zaprojektowanie i wykonanie automatycznego tunelu aerodynamicznego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88"/>
        </w:trPr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  <w:lang w:val="en-US"/>
              </w:rPr>
              <w:t xml:space="preserve">dr hab. inż. </w:t>
            </w:r>
            <w:r w:rsidRPr="002E42D6">
              <w:rPr>
                <w:rFonts w:ascii="Times New Roman" w:hAnsi="Times New Roman" w:cs="Times New Roman"/>
                <w:b/>
              </w:rPr>
              <w:t>Iwona Sulima, prof. UKEN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bCs/>
              </w:rPr>
              <w:t>Analiza bezpieczeństwa wytwarzania kompozytów na osnowie miedzi</w:t>
            </w:r>
            <w:r w:rsidRPr="002E42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zajęty</w:t>
            </w:r>
          </w:p>
        </w:tc>
      </w:tr>
      <w:tr w:rsidR="00EF4A05" w:rsidRPr="002E42D6" w:rsidTr="00FB35DB">
        <w:trPr>
          <w:trHeight w:val="756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Analiza odporności na ścieranie w warunkach tarcia suchego i zmiennych warunków testu.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78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bezpieczeństwa spiekania materiałów kompozytowych na podstawie badań właściwości fizyczno-mechanicznych.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897"/>
        </w:trPr>
        <w:tc>
          <w:tcPr>
            <w:tcW w:w="8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  <w:color w:val="000000" w:themeColor="text1"/>
              </w:rPr>
              <w:t>Analiza możliwości wykorzystania mikroskopii konfokalnej do oceny jakości powierzchni materiałów pracujących w zmiennych warunkach pracy.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1079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Cs/>
              </w:rPr>
              <w:t>Opracowanie autorskiego systemu wykrywającego i neutralizującego potencjalne zagrożenia związane ze złośliwym oprogramowaniem.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655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dr hab. inż. Agnieszka Twardowska, prof. UKEN</w:t>
            </w:r>
          </w:p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  <w:bCs/>
              </w:rPr>
              <w:t>Badania nieniszczące i ich znaczenie dla bezpieczeństwa wyrobu i jego eksploatacji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1112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6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2E42D6">
              <w:rPr>
                <w:rFonts w:ascii="Times New Roman" w:hAnsi="Times New Roman" w:cs="Times New Roman"/>
              </w:rPr>
              <w:t>Wpływ parametrów nakładania na wybrane właściwości powłok ochronnych z udziałem dwuborku tytanu otrzymywanych metodą zol-żel na podłożach ze stopu tytanu grade1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36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b/>
                <w:lang w:eastAsia="pl-PL"/>
              </w:rPr>
              <w:t>Temat do konsultacji z promotorami z listy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zagrożeń i możliwości ewakuacji wybranego obiektu szpitalnego, z uwzględnieniem zagrożeń epidemiologicznych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40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Analiza systemów bezpieczeństwa wybranego zakładu produkcyjnego przedsiębiorstwa średniego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70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i metody zabezpieczeń stacji regazyfikacji LNG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28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zagrożeń wybranego obiektu dziedzictwa kulturowego, metody zabezpieczeń i ewakuacji zbiorów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7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Analiza skuteczności zabezpieczeń obiektów dziedzictwa kulturowego budownictwa drewnianego systemów tzw. ”mgły wodnej”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80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E42D6">
              <w:rPr>
                <w:rFonts w:ascii="Times New Roman" w:hAnsi="Times New Roman" w:cs="Times New Roman"/>
              </w:rPr>
              <w:t>Metody zabezpieczeń prac budowlanych realizowanych w obiektach wysokich i wysokościowych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92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2D6">
              <w:rPr>
                <w:rFonts w:ascii="Times New Roman" w:hAnsi="Times New Roman" w:cs="Times New Roman"/>
                <w:b/>
              </w:rPr>
              <w:t>dr inż. Maciej Zając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lang w:eastAsia="pl-PL"/>
              </w:rPr>
              <w:t>Program do analizy tercjowej przebiegów drgań obiektów budowlanych.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4A05" w:rsidRPr="002E42D6" w:rsidTr="00FB35DB">
        <w:trPr>
          <w:trHeight w:val="592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A05" w:rsidRPr="002E42D6" w:rsidRDefault="00EF4A05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</w:rPr>
              <w:t>Program do analizy częstotliwościowej przebiegów drgań od wstrząsów górniczych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05" w:rsidRPr="002E42D6" w:rsidRDefault="00EF4A05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592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42D6">
              <w:rPr>
                <w:rFonts w:ascii="Times New Roman" w:hAnsi="Times New Roman" w:cs="Times New Roman"/>
                <w:b/>
              </w:rPr>
              <w:t xml:space="preserve">dr hab. inż. Krzysztof </w:t>
            </w:r>
            <w:r w:rsidRPr="002E42D6">
              <w:rPr>
                <w:rFonts w:ascii="Times New Roman" w:hAnsi="Times New Roman" w:cs="Times New Roman"/>
                <w:b/>
              </w:rPr>
              <w:lastRenderedPageBreak/>
              <w:t>Ziewiec, prof. UKEN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Bezpieczeństwo procesu wytwarzania połączeń spawanych w warunkach zamkniętej komory pieca w stopach wysokoentropowych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bezpieczeństwa wytwarzania złącz spawanych na podstawie pomiarów radiometrycznych oraz mikrostruktury złącza.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 parametrów roboczych na bezpieczeństwo procesu przetapiania próżniowego stopów metali.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42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Wyznaczanie wybranych parametrów radiometrycznych pomiaru w kontekście bezpieczeństwa różnych procesów nagrzewania i chłodzenia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Zastosowanie obrazowania </w:t>
            </w:r>
            <w:proofErr w:type="spellStart"/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multispektralnego</w:t>
            </w:r>
            <w:proofErr w:type="spellEnd"/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analizie dokumentów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Ocena wpływu wysokiej temperatury na bezpieczeństwo konstrukcji metalowych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termograficzna elementów konstrukcyjnych narażonych na działanie wysokiej temperatury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03294" w:rsidRPr="002E42D6" w:rsidTr="00FB35DB">
        <w:trPr>
          <w:trHeight w:val="195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94" w:rsidRPr="002E42D6" w:rsidRDefault="00A03294" w:rsidP="00EF4A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A5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czasu stygnięcia różnych obiektów przy użyciu kamery termowizyjnej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4" w:rsidRPr="002E42D6" w:rsidRDefault="00A03294" w:rsidP="00EF4A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2FF7" w:rsidRPr="002E42D6" w:rsidRDefault="004D2FF7" w:rsidP="007A0239">
      <w:pPr>
        <w:spacing w:line="276" w:lineRule="auto"/>
        <w:rPr>
          <w:rFonts w:ascii="Times New Roman" w:hAnsi="Times New Roman" w:cs="Times New Roman"/>
        </w:rPr>
      </w:pPr>
    </w:p>
    <w:sectPr w:rsidR="004D2FF7" w:rsidRPr="002E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113529"/>
    <w:rsid w:val="00143659"/>
    <w:rsid w:val="00176A18"/>
    <w:rsid w:val="001C7614"/>
    <w:rsid w:val="001D0F37"/>
    <w:rsid w:val="001F0AC5"/>
    <w:rsid w:val="001F1D9E"/>
    <w:rsid w:val="0027581E"/>
    <w:rsid w:val="002E42D6"/>
    <w:rsid w:val="002E4E48"/>
    <w:rsid w:val="002E72B1"/>
    <w:rsid w:val="00300FF9"/>
    <w:rsid w:val="003071F7"/>
    <w:rsid w:val="00331BD1"/>
    <w:rsid w:val="00341A86"/>
    <w:rsid w:val="003478F3"/>
    <w:rsid w:val="003873F1"/>
    <w:rsid w:val="003A43FE"/>
    <w:rsid w:val="00402643"/>
    <w:rsid w:val="00430AEC"/>
    <w:rsid w:val="00440AEE"/>
    <w:rsid w:val="0046005D"/>
    <w:rsid w:val="00463B33"/>
    <w:rsid w:val="00485CB1"/>
    <w:rsid w:val="004979F1"/>
    <w:rsid w:val="004B017C"/>
    <w:rsid w:val="004C7285"/>
    <w:rsid w:val="004D2FF7"/>
    <w:rsid w:val="004E2C39"/>
    <w:rsid w:val="004F0FE7"/>
    <w:rsid w:val="00521DA6"/>
    <w:rsid w:val="005528F2"/>
    <w:rsid w:val="00573115"/>
    <w:rsid w:val="00592CE7"/>
    <w:rsid w:val="0059379C"/>
    <w:rsid w:val="005B0B12"/>
    <w:rsid w:val="005B1073"/>
    <w:rsid w:val="005C457D"/>
    <w:rsid w:val="005D43D9"/>
    <w:rsid w:val="005D6173"/>
    <w:rsid w:val="005E32EB"/>
    <w:rsid w:val="00610D17"/>
    <w:rsid w:val="0061324C"/>
    <w:rsid w:val="00614D68"/>
    <w:rsid w:val="0062211F"/>
    <w:rsid w:val="00626510"/>
    <w:rsid w:val="006302E6"/>
    <w:rsid w:val="00671C27"/>
    <w:rsid w:val="00674DAA"/>
    <w:rsid w:val="0068499E"/>
    <w:rsid w:val="006D7EFE"/>
    <w:rsid w:val="00716F2A"/>
    <w:rsid w:val="0074091A"/>
    <w:rsid w:val="00747C3D"/>
    <w:rsid w:val="0075122B"/>
    <w:rsid w:val="00756A43"/>
    <w:rsid w:val="00773058"/>
    <w:rsid w:val="007A0239"/>
    <w:rsid w:val="007C3DF7"/>
    <w:rsid w:val="007E5527"/>
    <w:rsid w:val="007E69AF"/>
    <w:rsid w:val="007F05E0"/>
    <w:rsid w:val="00806FCF"/>
    <w:rsid w:val="00830DA5"/>
    <w:rsid w:val="00833737"/>
    <w:rsid w:val="00835034"/>
    <w:rsid w:val="00855631"/>
    <w:rsid w:val="00885E5B"/>
    <w:rsid w:val="008D3599"/>
    <w:rsid w:val="0091652D"/>
    <w:rsid w:val="00931700"/>
    <w:rsid w:val="00953418"/>
    <w:rsid w:val="0095399D"/>
    <w:rsid w:val="009539E8"/>
    <w:rsid w:val="00955579"/>
    <w:rsid w:val="00963029"/>
    <w:rsid w:val="00983026"/>
    <w:rsid w:val="00983570"/>
    <w:rsid w:val="009C6A15"/>
    <w:rsid w:val="009C73E7"/>
    <w:rsid w:val="009D2955"/>
    <w:rsid w:val="00A03294"/>
    <w:rsid w:val="00A2167D"/>
    <w:rsid w:val="00A37A97"/>
    <w:rsid w:val="00A57356"/>
    <w:rsid w:val="00A579D6"/>
    <w:rsid w:val="00A70492"/>
    <w:rsid w:val="00A70A71"/>
    <w:rsid w:val="00A821DB"/>
    <w:rsid w:val="00A95D40"/>
    <w:rsid w:val="00AB0150"/>
    <w:rsid w:val="00AB162B"/>
    <w:rsid w:val="00AD1210"/>
    <w:rsid w:val="00AD4A2C"/>
    <w:rsid w:val="00AE50B2"/>
    <w:rsid w:val="00AE625A"/>
    <w:rsid w:val="00AF0467"/>
    <w:rsid w:val="00B03FB5"/>
    <w:rsid w:val="00B20B3F"/>
    <w:rsid w:val="00B268CB"/>
    <w:rsid w:val="00B6744A"/>
    <w:rsid w:val="00B74849"/>
    <w:rsid w:val="00B7604F"/>
    <w:rsid w:val="00B76C7E"/>
    <w:rsid w:val="00BA5684"/>
    <w:rsid w:val="00BC1E2E"/>
    <w:rsid w:val="00BC5F40"/>
    <w:rsid w:val="00BD3635"/>
    <w:rsid w:val="00C14583"/>
    <w:rsid w:val="00C53211"/>
    <w:rsid w:val="00C536B9"/>
    <w:rsid w:val="00C538BC"/>
    <w:rsid w:val="00C56226"/>
    <w:rsid w:val="00C704CA"/>
    <w:rsid w:val="00CA7E8E"/>
    <w:rsid w:val="00CF3F1E"/>
    <w:rsid w:val="00CF55B5"/>
    <w:rsid w:val="00D01215"/>
    <w:rsid w:val="00D40155"/>
    <w:rsid w:val="00D4271F"/>
    <w:rsid w:val="00D74656"/>
    <w:rsid w:val="00D85530"/>
    <w:rsid w:val="00D91D78"/>
    <w:rsid w:val="00DF422D"/>
    <w:rsid w:val="00E00E83"/>
    <w:rsid w:val="00E3551D"/>
    <w:rsid w:val="00E6799B"/>
    <w:rsid w:val="00ED7851"/>
    <w:rsid w:val="00EE4F19"/>
    <w:rsid w:val="00EF4A05"/>
    <w:rsid w:val="00EF7BFC"/>
    <w:rsid w:val="00F00317"/>
    <w:rsid w:val="00F14EBD"/>
    <w:rsid w:val="00F272C3"/>
    <w:rsid w:val="00F32CA6"/>
    <w:rsid w:val="00F32D6C"/>
    <w:rsid w:val="00F365F6"/>
    <w:rsid w:val="00F50ABE"/>
    <w:rsid w:val="00F97F15"/>
    <w:rsid w:val="00FA4F04"/>
    <w:rsid w:val="00FB35DB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customStyle="1" w:styleId="xui-provider">
    <w:name w:val="x_ui-provider"/>
    <w:basedOn w:val="Domylnaczcionkaakapitu"/>
    <w:rsid w:val="009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79C6-29B3-411D-A629-FFDA0614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4</cp:revision>
  <dcterms:created xsi:type="dcterms:W3CDTF">2025-04-23T06:01:00Z</dcterms:created>
  <dcterms:modified xsi:type="dcterms:W3CDTF">2025-05-23T10:41:00Z</dcterms:modified>
</cp:coreProperties>
</file>