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0F" w:rsidRDefault="007F610F">
      <w:pPr>
        <w:autoSpaceDE/>
        <w:jc w:val="right"/>
        <w:rPr>
          <w:rFonts w:ascii="Arial" w:hAnsi="Arial" w:cs="Arial"/>
          <w:i/>
          <w:sz w:val="22"/>
        </w:rPr>
      </w:pPr>
    </w:p>
    <w:p w:rsidR="007F610F" w:rsidRDefault="007F610F">
      <w:pPr>
        <w:autoSpaceDE/>
        <w:jc w:val="right"/>
        <w:rPr>
          <w:rFonts w:ascii="Arial" w:hAnsi="Arial" w:cs="Arial"/>
          <w:b/>
          <w:bCs/>
        </w:rPr>
      </w:pPr>
    </w:p>
    <w:p w:rsidR="007F610F" w:rsidRDefault="007F610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61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F610F" w:rsidRDefault="006B211C" w:rsidP="006B211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Elektronika</w:t>
            </w:r>
          </w:p>
        </w:tc>
      </w:tr>
      <w:tr w:rsidR="007F61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F610F" w:rsidRDefault="006B211C" w:rsidP="006B211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Electronics</w:t>
            </w: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947EF" w:rsidTr="007D400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947EF" w:rsidRDefault="005947EF" w:rsidP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</w:rPr>
              <w:t>inż. Piotr Kulinowski,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47EF" w:rsidTr="007D400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hab. inż. Piotr Kulinowski, prof. UP</w:t>
            </w:r>
          </w:p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Dr inż. Wiktor </w:t>
            </w:r>
            <w:proofErr w:type="spellStart"/>
            <w:r w:rsidRPr="001C0573">
              <w:rPr>
                <w:rFonts w:ascii="Arial" w:hAnsi="Arial" w:cs="Arial"/>
                <w:sz w:val="20"/>
                <w:szCs w:val="20"/>
              </w:rPr>
              <w:t>Hudy</w:t>
            </w:r>
            <w:proofErr w:type="spellEnd"/>
          </w:p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mgr Tomasz </w:t>
            </w:r>
            <w:proofErr w:type="spellStart"/>
            <w:r w:rsidRPr="001C0573">
              <w:rPr>
                <w:rFonts w:ascii="Arial" w:hAnsi="Arial" w:cs="Arial"/>
                <w:sz w:val="20"/>
                <w:szCs w:val="20"/>
              </w:rPr>
              <w:t>Heilig</w:t>
            </w:r>
            <w:proofErr w:type="spellEnd"/>
          </w:p>
        </w:tc>
      </w:tr>
      <w:tr w:rsidR="005947EF" w:rsidTr="007D400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EF" w:rsidTr="007D400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>
        <w:trPr>
          <w:trHeight w:val="1365"/>
        </w:trPr>
        <w:tc>
          <w:tcPr>
            <w:tcW w:w="9640" w:type="dxa"/>
          </w:tcPr>
          <w:p w:rsidR="007F610F" w:rsidRDefault="00FF7ADE" w:rsidP="00F6374D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6517D6">
              <w:rPr>
                <w:rFonts w:ascii="Arial" w:hAnsi="Arial" w:cs="Arial"/>
                <w:sz w:val="20"/>
              </w:rPr>
              <w:t>W</w:t>
            </w:r>
            <w:r>
              <w:rPr>
                <w:rFonts w:ascii="Arial" w:hAnsi="Arial" w:cs="Arial"/>
                <w:sz w:val="20"/>
              </w:rPr>
              <w:t xml:space="preserve"> ramach kursu elektronika</w:t>
            </w:r>
            <w:r w:rsidRPr="006517D6">
              <w:rPr>
                <w:rFonts w:ascii="Arial" w:hAnsi="Arial" w:cs="Arial"/>
                <w:sz w:val="20"/>
              </w:rPr>
              <w:t xml:space="preserve"> studenci uzyskują podstawowe przygotowanie teoretyczne do samodzielnego studiowania</w:t>
            </w:r>
            <w:r>
              <w:rPr>
                <w:rFonts w:ascii="Arial" w:hAnsi="Arial" w:cs="Arial"/>
                <w:sz w:val="20"/>
              </w:rPr>
              <w:t xml:space="preserve">. Poznają </w:t>
            </w:r>
            <w:r w:rsidR="008759CD">
              <w:rPr>
                <w:rFonts w:ascii="Arial" w:hAnsi="Arial" w:cs="Arial"/>
                <w:sz w:val="20"/>
              </w:rPr>
              <w:t xml:space="preserve">fizyczne podstawy </w:t>
            </w:r>
            <w:r w:rsidRPr="006517D6">
              <w:rPr>
                <w:rFonts w:ascii="Arial" w:hAnsi="Arial" w:cs="Arial"/>
                <w:sz w:val="20"/>
              </w:rPr>
              <w:t>półprzewodników oraz własności diod złączonych, tranzystorów bipolarnych i unipolarnych.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Podstawowym celem</w:t>
            </w:r>
            <w:r>
              <w:rPr>
                <w:rFonts w:ascii="Arial" w:hAnsi="Arial" w:cs="Arial"/>
                <w:sz w:val="20"/>
              </w:rPr>
              <w:t xml:space="preserve"> kursu jest zapoznanie studentów z </w:t>
            </w:r>
            <w:r w:rsidRPr="006517D6">
              <w:rPr>
                <w:rFonts w:ascii="Arial" w:hAnsi="Arial" w:cs="Arial"/>
                <w:sz w:val="20"/>
              </w:rPr>
              <w:t>układami prostowniczymi, wzmacniającymi, przerzutnikowymi i generatorami sygnałów elektrycznych. Studenci poznają także podstawy techniki</w:t>
            </w:r>
            <w:r w:rsidR="00F6374D">
              <w:rPr>
                <w:rFonts w:ascii="Arial" w:hAnsi="Arial" w:cs="Arial"/>
                <w:sz w:val="20"/>
              </w:rPr>
              <w:t xml:space="preserve"> cyfrowej.</w:t>
            </w:r>
            <w:r w:rsidRPr="006517D6"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znajomość pojęć i twierdzeń dotyczących teorii równań, układów równań, liczb zespolonych</w:t>
            </w:r>
          </w:p>
          <w:p w:rsidR="007F610F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podstawowe prawa i zależności matematyczne dotyczące obwodów prąd</w:t>
            </w:r>
            <w:r w:rsidR="00B63A8A">
              <w:rPr>
                <w:rFonts w:ascii="Arial" w:hAnsi="Arial" w:cs="Arial"/>
                <w:sz w:val="20"/>
                <w:szCs w:val="20"/>
              </w:rPr>
              <w:t>u stałego</w:t>
            </w:r>
            <w:r w:rsidR="00B63A8A">
              <w:rPr>
                <w:rFonts w:ascii="Arial" w:hAnsi="Arial" w:cs="Arial"/>
                <w:sz w:val="20"/>
                <w:szCs w:val="20"/>
              </w:rPr>
              <w:br/>
              <w:t>i przemiennego</w:t>
            </w:r>
          </w:p>
        </w:tc>
      </w:tr>
      <w:tr w:rsidR="007F61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równań algebraicznych, układów równań</w:t>
            </w:r>
          </w:p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zadań w dziedzinie liczb zespolonych</w:t>
            </w:r>
          </w:p>
          <w:p w:rsidR="007F610F" w:rsidRDefault="00A64937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obliczania rozpływu prądów i rozkładu napięć w obwodzie</w:t>
            </w:r>
          </w:p>
        </w:tc>
      </w:tr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64937" w:rsidRPr="00083AAA" w:rsidRDefault="00F6374D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kursy: Matematyka,</w:t>
            </w:r>
            <w:r w:rsidR="0090274E">
              <w:rPr>
                <w:rFonts w:ascii="Arial" w:hAnsi="Arial" w:cs="Arial"/>
                <w:sz w:val="20"/>
                <w:szCs w:val="20"/>
              </w:rPr>
              <w:t xml:space="preserve"> Fizyka</w:t>
            </w:r>
          </w:p>
          <w:p w:rsidR="007F610F" w:rsidRDefault="001124B9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</w:t>
            </w:r>
            <w:r w:rsidR="00F637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A64937" w:rsidRPr="00083AAA">
              <w:rPr>
                <w:rFonts w:ascii="Arial" w:hAnsi="Arial" w:cs="Arial"/>
                <w:sz w:val="20"/>
                <w:szCs w:val="20"/>
              </w:rPr>
              <w:t>lektrotechnik</w:t>
            </w:r>
            <w:r w:rsidR="0091295E">
              <w:rPr>
                <w:rFonts w:ascii="Arial" w:hAnsi="Arial" w:cs="Arial"/>
                <w:sz w:val="20"/>
                <w:szCs w:val="20"/>
              </w:rPr>
              <w:t>a, E</w:t>
            </w:r>
            <w:r w:rsidR="0091295E" w:rsidRPr="00083AAA">
              <w:rPr>
                <w:rFonts w:ascii="Arial" w:hAnsi="Arial" w:cs="Arial"/>
                <w:sz w:val="20"/>
                <w:szCs w:val="20"/>
              </w:rPr>
              <w:t>lektrotechnik</w:t>
            </w:r>
            <w:r w:rsidR="0091295E">
              <w:rPr>
                <w:rFonts w:ascii="Arial" w:hAnsi="Arial" w:cs="Arial"/>
                <w:sz w:val="20"/>
                <w:szCs w:val="20"/>
              </w:rPr>
              <w:t>a - laboratorium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4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2B6271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610F" w:rsidTr="00426919">
        <w:trPr>
          <w:cantSplit/>
          <w:trHeight w:val="774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F610F" w:rsidRDefault="007F610F" w:rsidP="002B6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B627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200F">
        <w:trPr>
          <w:cantSplit/>
          <w:trHeight w:val="1838"/>
        </w:trPr>
        <w:tc>
          <w:tcPr>
            <w:tcW w:w="1979" w:type="dxa"/>
            <w:vMerge/>
          </w:tcPr>
          <w:p w:rsidR="00BD200F" w:rsidRDefault="00BD2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D200F" w:rsidRDefault="00BD200F" w:rsidP="00BD200F">
            <w:pPr>
              <w:ind w:left="503" w:hanging="5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 Posiada wiedzę dotyczącą podstawowych pojęć z elektroniki.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 Zna podstawowe rodzaje przyrządów półprzewodnikowych.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 Ma wiedzę dotyczącą </w:t>
            </w:r>
            <w:r w:rsidR="0071782D">
              <w:rPr>
                <w:rFonts w:ascii="Arial" w:hAnsi="Arial" w:cs="Arial"/>
                <w:sz w:val="20"/>
                <w:szCs w:val="20"/>
              </w:rPr>
              <w:t>rodzajów i zastosowań układów prostowniczych.</w:t>
            </w:r>
          </w:p>
          <w:p w:rsidR="00BD200F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 Posiada 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wiedzę w zakresie </w:t>
            </w:r>
            <w:r>
              <w:rPr>
                <w:rFonts w:ascii="Arial" w:hAnsi="Arial" w:cs="Arial"/>
                <w:sz w:val="20"/>
                <w:szCs w:val="20"/>
              </w:rPr>
              <w:t>zasilania urządzeń elektronicznych.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 Rozumie </w:t>
            </w:r>
            <w:r w:rsidR="0071782D">
              <w:rPr>
                <w:rFonts w:ascii="Arial" w:hAnsi="Arial" w:cs="Arial"/>
                <w:sz w:val="20"/>
                <w:szCs w:val="20"/>
              </w:rPr>
              <w:t>zasady działania wzmacniaczy operacyjnych.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  Zna klasy i parametry wzmacniaczy akustycznych.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Rozumie różnice i zastosowania układów generacyjnych.</w:t>
            </w:r>
          </w:p>
          <w:p w:rsidR="00BD200F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  Ma podstawową wiedzę o układach cyfrowych.</w:t>
            </w:r>
          </w:p>
          <w:p w:rsidR="0071782D" w:rsidRDefault="00426919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  Zna metody</w:t>
            </w:r>
            <w:r w:rsidR="0071782D">
              <w:rPr>
                <w:rFonts w:ascii="Arial" w:hAnsi="Arial" w:cs="Arial"/>
                <w:sz w:val="20"/>
                <w:szCs w:val="20"/>
              </w:rPr>
              <w:t xml:space="preserve"> projektowania układów elektronicznych.</w:t>
            </w:r>
          </w:p>
          <w:p w:rsidR="00BD200F" w:rsidRDefault="00426919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Posiada wiedzę niezbędną </w:t>
            </w:r>
            <w:r>
              <w:rPr>
                <w:rFonts w:ascii="Arial" w:hAnsi="Arial" w:cs="Arial"/>
                <w:sz w:val="20"/>
                <w:szCs w:val="20"/>
              </w:rPr>
              <w:t>do analizy zasady działania wybranych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2EFB">
              <w:rPr>
                <w:rFonts w:ascii="Arial" w:hAnsi="Arial" w:cs="Arial"/>
                <w:sz w:val="20"/>
                <w:szCs w:val="20"/>
              </w:rPr>
              <w:t>układów elektronicznych</w:t>
            </w:r>
            <w:r w:rsidR="00BD20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BD200F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K_W08, K_W06, K_W10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 w:rsidP="002B6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B6271">
              <w:rPr>
                <w:rFonts w:ascii="Arial" w:hAnsi="Arial" w:cs="Arial"/>
                <w:sz w:val="20"/>
                <w:szCs w:val="20"/>
              </w:rPr>
              <w:t xml:space="preserve">uczenia </w:t>
            </w:r>
            <w:proofErr w:type="spellStart"/>
            <w:r w:rsidR="002B6271"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2116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610F" w:rsidRDefault="004C6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Rozpoznaje symbole elementów elektronicznych. </w:t>
            </w:r>
          </w:p>
          <w:p w:rsidR="00886222" w:rsidRDefault="00886222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Umie przeprowadzić analizę działania układu elektronicznego.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F6374D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Potrafi obliczać </w:t>
            </w:r>
            <w:r w:rsidR="00F6374D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>
              <w:rPr>
                <w:rFonts w:ascii="Arial" w:hAnsi="Arial" w:cs="Arial"/>
                <w:sz w:val="20"/>
                <w:szCs w:val="20"/>
              </w:rPr>
              <w:t>parametry układów elektronicznych.</w:t>
            </w:r>
          </w:p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10F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K_U05, 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K_U11, K_U12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K_U09, KU10,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 w:rsidP="002B6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B627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1984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500E" w:rsidRDefault="0089500E" w:rsidP="0089500E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Współpracuje z kolegami podczas rozwiązywania problemów z elektr</w:t>
            </w:r>
            <w:r w:rsidR="00D56106">
              <w:rPr>
                <w:rFonts w:ascii="Arial" w:hAnsi="Arial" w:cs="Arial"/>
                <w:sz w:val="20"/>
                <w:szCs w:val="20"/>
              </w:rPr>
              <w:t>oniki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9500E" w:rsidRDefault="0089500E" w:rsidP="0088507F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 Zauważa dynamicznie zmieniające się trendy i rozwiązania w projektowaniu układów elektronicznych</w:t>
            </w:r>
          </w:p>
          <w:p w:rsidR="007F610F" w:rsidRDefault="0089500E" w:rsidP="0089500E">
            <w:pPr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 Przestrzega zasad etyki w pracy projektowo- inżynierskiej.</w:t>
            </w:r>
          </w:p>
        </w:tc>
        <w:tc>
          <w:tcPr>
            <w:tcW w:w="2410" w:type="dxa"/>
          </w:tcPr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K_K03, K_K04, K_K06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K_K07, K_K08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10F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61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61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F610F" w:rsidRDefault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62"/>
        </w:trPr>
        <w:tc>
          <w:tcPr>
            <w:tcW w:w="1611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Tr="006B6006">
        <w:trPr>
          <w:trHeight w:val="734"/>
        </w:trPr>
        <w:tc>
          <w:tcPr>
            <w:tcW w:w="9622" w:type="dxa"/>
          </w:tcPr>
          <w:p w:rsidR="007F610F" w:rsidRDefault="00F6374D" w:rsidP="008715E4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prowadzony jest zdalnie w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MSTeams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ED5">
              <w:rPr>
                <w:rFonts w:ascii="Arial" w:hAnsi="Arial" w:cs="Arial"/>
                <w:sz w:val="20"/>
                <w:szCs w:val="20"/>
              </w:rPr>
              <w:t xml:space="preserve">Studenci otrzymują na platformie </w:t>
            </w:r>
            <w:proofErr w:type="spellStart"/>
            <w:r w:rsidR="00415ED5">
              <w:rPr>
                <w:rFonts w:ascii="Arial" w:hAnsi="Arial" w:cs="Arial"/>
                <w:sz w:val="20"/>
                <w:szCs w:val="20"/>
              </w:rPr>
              <w:t>MSTeams</w:t>
            </w:r>
            <w:proofErr w:type="spellEnd"/>
            <w:r w:rsidR="00415ED5">
              <w:rPr>
                <w:rFonts w:ascii="Arial" w:hAnsi="Arial" w:cs="Arial"/>
                <w:sz w:val="20"/>
                <w:szCs w:val="20"/>
              </w:rPr>
              <w:t xml:space="preserve"> materiały do wykładu w postaci schematów układów elektronicznych, prezentacji oraz linków do stron zawierających informacje z zakresu treści wykładu. </w:t>
            </w:r>
            <w:r w:rsidR="008715E4">
              <w:rPr>
                <w:rFonts w:ascii="Arial" w:hAnsi="Arial" w:cs="Arial"/>
                <w:sz w:val="20"/>
                <w:szCs w:val="20"/>
              </w:rPr>
              <w:t>P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oznają </w:t>
            </w:r>
            <w:r w:rsidR="00415ED5">
              <w:rPr>
                <w:rFonts w:ascii="Arial" w:hAnsi="Arial" w:cs="Arial"/>
                <w:sz w:val="20"/>
                <w:szCs w:val="20"/>
              </w:rPr>
              <w:t>zasadę działania wybranych układów elektronicznych.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W czasie wykładu studenci obserwują prezentowane elementy, podzespoły</w:t>
            </w:r>
            <w:r w:rsidR="00E75D66">
              <w:rPr>
                <w:rFonts w:ascii="Arial" w:hAnsi="Arial" w:cs="Arial"/>
                <w:sz w:val="20"/>
                <w:szCs w:val="20"/>
              </w:rPr>
              <w:t>, schematy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i działanie układów elektronicznych</w:t>
            </w:r>
            <w:r w:rsidR="00CE0E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2B6271">
        <w:rPr>
          <w:rFonts w:ascii="Arial" w:hAnsi="Arial" w:cs="Arial"/>
          <w:sz w:val="22"/>
          <w:szCs w:val="16"/>
        </w:rPr>
        <w:t>uczenia się</w:t>
      </w:r>
      <w:bookmarkStart w:id="0" w:name="_GoBack"/>
      <w:bookmarkEnd w:id="0"/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F61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F4D9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F61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F61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C8C" w:rsidRDefault="00886222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930C8C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D5272D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 w:rsidTr="00930C8C">
        <w:trPr>
          <w:cantSplit/>
          <w:trHeight w:val="73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886222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7F610F" w:rsidRDefault="007F610F" w:rsidP="00184632">
      <w:pPr>
        <w:pStyle w:val="Zawartotabeli"/>
        <w:jc w:val="center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10F" w:rsidRPr="002E582E" w:rsidRDefault="00F057FF" w:rsidP="00F057FF">
            <w:pPr>
              <w:autoSpaceDE/>
              <w:spacing w:before="60" w:after="60"/>
              <w:ind w:left="16" w:hanging="16"/>
              <w:jc w:val="both"/>
              <w:rPr>
                <w:rFonts w:ascii="Verdana" w:hAnsi="Verdana"/>
                <w:color w:val="333366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Wykład jest zaliczony na podstawie obecności na wykładach i zaliczenia z ćwiczeń laboratoryjnych.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Ocenę końcową ustala prowadzący kurs biorąc p</w:t>
            </w:r>
            <w:r w:rsidR="002E582E">
              <w:rPr>
                <w:rFonts w:ascii="Arial" w:hAnsi="Arial" w:cs="Arial"/>
                <w:sz w:val="20"/>
                <w:szCs w:val="20"/>
              </w:rPr>
              <w:t xml:space="preserve">od uwagę oceny uzyskane z </w:t>
            </w:r>
            <w:r w:rsidR="00F0001E">
              <w:rPr>
                <w:rFonts w:ascii="Arial" w:hAnsi="Arial" w:cs="Arial"/>
                <w:sz w:val="20"/>
                <w:szCs w:val="20"/>
              </w:rPr>
              <w:t xml:space="preserve">ćwiczeń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i egzaminu końcowego.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36"/>
        </w:trPr>
        <w:tc>
          <w:tcPr>
            <w:tcW w:w="9622" w:type="dxa"/>
          </w:tcPr>
          <w:p w:rsidR="007F610F" w:rsidRPr="00E26679" w:rsidRDefault="00E26679" w:rsidP="00CE0E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679">
              <w:rPr>
                <w:rFonts w:ascii="Arial" w:hAnsi="Arial" w:cs="Arial"/>
                <w:sz w:val="20"/>
                <w:szCs w:val="20"/>
              </w:rPr>
              <w:t xml:space="preserve">Rodzaje półprzewodników. Złącze p-n. Tranzystory bipolarne i unipolarne. Układy polaryzacji tranzystorów. Zastosowania diod i tranzystorów w technice. Wzmacniacze tranzystorowe. </w:t>
            </w:r>
            <w:r w:rsidR="00CE0EC3">
              <w:rPr>
                <w:rFonts w:ascii="Arial" w:hAnsi="Arial" w:cs="Arial"/>
                <w:sz w:val="20"/>
                <w:szCs w:val="20"/>
              </w:rPr>
              <w:t>Układy scalone w</w:t>
            </w:r>
            <w:r w:rsidRPr="00E26679">
              <w:rPr>
                <w:rFonts w:ascii="Arial" w:hAnsi="Arial" w:cs="Arial"/>
                <w:sz w:val="20"/>
                <w:szCs w:val="20"/>
              </w:rPr>
              <w:t>zmacniacz</w:t>
            </w:r>
            <w:r w:rsidR="00CE0EC3">
              <w:rPr>
                <w:rFonts w:ascii="Arial" w:hAnsi="Arial" w:cs="Arial"/>
                <w:sz w:val="20"/>
                <w:szCs w:val="20"/>
              </w:rPr>
              <w:t>y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operacyjny</w:t>
            </w:r>
            <w:r w:rsidR="00CE0EC3">
              <w:rPr>
                <w:rFonts w:ascii="Arial" w:hAnsi="Arial" w:cs="Arial"/>
                <w:sz w:val="20"/>
                <w:szCs w:val="20"/>
              </w:rPr>
              <w:t>ch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i komparator</w:t>
            </w:r>
            <w:r w:rsidR="00CE0EC3">
              <w:rPr>
                <w:rFonts w:ascii="Arial" w:hAnsi="Arial" w:cs="Arial"/>
                <w:sz w:val="20"/>
                <w:szCs w:val="20"/>
              </w:rPr>
              <w:t>ów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napięcia. </w:t>
            </w:r>
            <w:r w:rsidR="00CE0EC3">
              <w:rPr>
                <w:rFonts w:ascii="Arial" w:hAnsi="Arial" w:cs="Arial"/>
                <w:sz w:val="20"/>
                <w:szCs w:val="20"/>
              </w:rPr>
              <w:t>Zasilanie urządzeń elektronicznych. Z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asilacze </w:t>
            </w:r>
            <w:r w:rsidR="00CE0EC3">
              <w:rPr>
                <w:rFonts w:ascii="Arial" w:hAnsi="Arial" w:cs="Arial"/>
                <w:sz w:val="20"/>
                <w:szCs w:val="20"/>
              </w:rPr>
              <w:t>liniowe i impulsowe oraz chemiczne ź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ródła energii elektrycznej stosowane w elektronice. Podstawowe układy wzmacniające 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E26679">
              <w:rPr>
                <w:rFonts w:ascii="Arial" w:hAnsi="Arial" w:cs="Arial"/>
                <w:sz w:val="20"/>
                <w:szCs w:val="20"/>
              </w:rPr>
              <w:t>tranzystora</w:t>
            </w:r>
            <w:r w:rsidR="001F2581">
              <w:rPr>
                <w:rFonts w:ascii="Arial" w:hAnsi="Arial" w:cs="Arial"/>
                <w:sz w:val="20"/>
                <w:szCs w:val="20"/>
              </w:rPr>
              <w:t>mi bipolarnymi i unipolarnymi</w:t>
            </w:r>
            <w:r w:rsidRPr="00E26679">
              <w:rPr>
                <w:rFonts w:ascii="Arial" w:hAnsi="Arial" w:cs="Arial"/>
                <w:sz w:val="20"/>
                <w:szCs w:val="20"/>
              </w:rPr>
              <w:t>. Wzmacniacz operacyjny i jego zastosowania. Wzmacniac</w:t>
            </w:r>
            <w:r w:rsidR="001F2581">
              <w:rPr>
                <w:rFonts w:ascii="Arial" w:hAnsi="Arial" w:cs="Arial"/>
                <w:sz w:val="20"/>
                <w:szCs w:val="20"/>
              </w:rPr>
              <w:t>ze mocy</w:t>
            </w:r>
            <w:r w:rsidRPr="00E26679">
              <w:rPr>
                <w:rFonts w:ascii="Arial" w:hAnsi="Arial" w:cs="Arial"/>
                <w:sz w:val="20"/>
                <w:szCs w:val="20"/>
              </w:rPr>
              <w:t>. Układy wzmacniające ze sprzężeniem zwrotnym oraz wzmacniacze sele</w:t>
            </w:r>
            <w:r w:rsidR="001F2581">
              <w:rPr>
                <w:rFonts w:ascii="Arial" w:hAnsi="Arial" w:cs="Arial"/>
                <w:sz w:val="20"/>
                <w:szCs w:val="20"/>
              </w:rPr>
              <w:t>ktywne. Wybrane generatory LC i RC. P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rzerzutniki: monostabilny, </w:t>
            </w:r>
            <w:proofErr w:type="spellStart"/>
            <w:r w:rsidRPr="00E26679">
              <w:rPr>
                <w:rFonts w:ascii="Arial" w:hAnsi="Arial" w:cs="Arial"/>
                <w:sz w:val="20"/>
                <w:szCs w:val="20"/>
              </w:rPr>
              <w:t>bistabilny</w:t>
            </w:r>
            <w:proofErr w:type="spellEnd"/>
            <w:r w:rsidRPr="00E26679">
              <w:rPr>
                <w:rFonts w:ascii="Arial" w:hAnsi="Arial" w:cs="Arial"/>
                <w:sz w:val="20"/>
                <w:szCs w:val="20"/>
              </w:rPr>
              <w:t xml:space="preserve"> i astabilny. Komparator napięcia i jego zastosowania. Podstawy techniki cyfrowej - bramki logiczne, przerzutniki. Cyfrowe układy liczące, rejestry, dekodery. Zasady projektowania wybranych układów elektronicznych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 przy pomocy programu CAD </w:t>
            </w:r>
            <w:proofErr w:type="spellStart"/>
            <w:r w:rsidR="001F2581">
              <w:rPr>
                <w:rFonts w:ascii="Arial" w:hAnsi="Arial" w:cs="Arial"/>
                <w:sz w:val="20"/>
                <w:szCs w:val="20"/>
              </w:rPr>
              <w:t>Multisim</w:t>
            </w:r>
            <w:proofErr w:type="spellEnd"/>
            <w:r w:rsidRPr="00E2667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8759CD" w:rsidRDefault="008759CD">
      <w:pPr>
        <w:rPr>
          <w:rFonts w:ascii="Arial" w:hAnsi="Arial" w:cs="Arial"/>
          <w:sz w:val="22"/>
          <w:szCs w:val="22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098"/>
        </w:trPr>
        <w:tc>
          <w:tcPr>
            <w:tcW w:w="9622" w:type="dxa"/>
          </w:tcPr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Horowitz P., Hill W.: Sztuka elektroniki. cz. 1 i 2, Wydawnictwo Komunikacji i Łączności, Warszawa 1995</w:t>
            </w:r>
          </w:p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Skomorowski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M.: Podstawy układów cyfrowych, Wydawnictwo UJ, Kraków 1997</w:t>
            </w:r>
          </w:p>
          <w:p w:rsidR="009546DE" w:rsidRPr="009546DE" w:rsidRDefault="00924E5C" w:rsidP="00924E5C">
            <w:pPr>
              <w:autoSpaceDE/>
              <w:ind w:left="114" w:hanging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9546DE" w:rsidRPr="009546DE">
              <w:rPr>
                <w:rFonts w:ascii="Arial" w:hAnsi="Arial" w:cs="Arial"/>
                <w:sz w:val="20"/>
                <w:szCs w:val="20"/>
              </w:rPr>
              <w:t>Soclof</w:t>
            </w:r>
            <w:proofErr w:type="spellEnd"/>
            <w:r w:rsidR="009546DE" w:rsidRPr="009546DE">
              <w:rPr>
                <w:rFonts w:ascii="Arial" w:hAnsi="Arial" w:cs="Arial"/>
                <w:sz w:val="20"/>
                <w:szCs w:val="20"/>
              </w:rPr>
              <w:t xml:space="preserve"> S.: Zastosowania analogowych układów scalonych. Wydawnictwo Komunikacji i Łączności, Warszawa 1991</w:t>
            </w:r>
          </w:p>
          <w:p w:rsidR="007F610F" w:rsidRDefault="009546DE" w:rsidP="002E582E">
            <w:pPr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Tietze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U., Schenk Ch.: Układy półprzewodnikowe. Wydawnictwa Naukowo-Techniczne Warszawa 1987</w:t>
            </w:r>
            <w:r w:rsidR="00924E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E5C" w:rsidRDefault="00924E5C" w:rsidP="002E582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A.Borkowski</w:t>
            </w:r>
            <w:proofErr w:type="spellEnd"/>
            <w:r w:rsidRPr="00924E5C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Pr="00924E5C">
              <w:rPr>
                <w:rFonts w:ascii="Arial" w:hAnsi="Arial" w:cs="Arial"/>
                <w:sz w:val="20"/>
                <w:szCs w:val="20"/>
              </w:rPr>
              <w:t>Układy scalone w stabilizatorach napięcia stałego, WNT, Warszawa 1985.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12"/>
        </w:trPr>
        <w:tc>
          <w:tcPr>
            <w:tcW w:w="9622" w:type="dxa"/>
          </w:tcPr>
          <w:p w:rsidR="00924E5C" w:rsidRDefault="009546DE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Luciński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J.: Układy tyrystorowe, WNT 1972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J.Pieńkos</w:t>
            </w:r>
            <w:proofErr w:type="spellEnd"/>
            <w:r w:rsidRPr="00924E5C">
              <w:rPr>
                <w:rFonts w:ascii="Arial" w:hAnsi="Arial" w:cs="Arial"/>
                <w:sz w:val="20"/>
                <w:szCs w:val="20"/>
              </w:rPr>
              <w:t xml:space="preserve">: Układy scalone TTL w systemach cyfrowych,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WkiŁ</w:t>
            </w:r>
            <w:proofErr w:type="spellEnd"/>
            <w:r w:rsidRPr="00924E5C">
              <w:rPr>
                <w:rFonts w:ascii="Arial" w:hAnsi="Arial" w:cs="Arial"/>
                <w:sz w:val="20"/>
                <w:szCs w:val="20"/>
              </w:rPr>
              <w:t>, Warszawa 1980.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Praktyczna, AVT, Warszawa 2003-2012.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dla wszystkich, AVT, Warszawa 2003-2012.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947EF" w:rsidRDefault="005947EF" w:rsidP="005947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947EF" w:rsidTr="007D4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947EF" w:rsidTr="007D4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947EF" w:rsidTr="007D4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5947EF" w:rsidTr="007D4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947EF" w:rsidTr="007D4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5947EF" w:rsidTr="007D4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5947EF" w:rsidTr="007D4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5947EF" w:rsidRDefault="005947EF" w:rsidP="005947EF">
      <w:pPr>
        <w:pStyle w:val="Tekstdymka2"/>
        <w:rPr>
          <w:rFonts w:ascii="Arial" w:hAnsi="Arial" w:cs="Arial"/>
          <w:sz w:val="22"/>
        </w:rPr>
      </w:pPr>
    </w:p>
    <w:p w:rsidR="005947EF" w:rsidRDefault="005947EF">
      <w:pPr>
        <w:pStyle w:val="Tekstdymka1"/>
        <w:rPr>
          <w:rFonts w:ascii="Arial" w:hAnsi="Arial" w:cs="Arial"/>
          <w:sz w:val="22"/>
        </w:rPr>
      </w:pPr>
    </w:p>
    <w:sectPr w:rsidR="005947EF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544" w:rsidRDefault="00196544">
      <w:r>
        <w:separator/>
      </w:r>
    </w:p>
  </w:endnote>
  <w:endnote w:type="continuationSeparator" w:id="0">
    <w:p w:rsidR="00196544" w:rsidRDefault="00196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0A8" w:rsidRDefault="009300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B6271">
      <w:rPr>
        <w:noProof/>
      </w:rPr>
      <w:t>4</w:t>
    </w:r>
    <w:r>
      <w:fldChar w:fldCharType="end"/>
    </w:r>
  </w:p>
  <w:p w:rsidR="009300A8" w:rsidRDefault="009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544" w:rsidRDefault="00196544">
      <w:r>
        <w:separator/>
      </w:r>
    </w:p>
  </w:footnote>
  <w:footnote w:type="continuationSeparator" w:id="0">
    <w:p w:rsidR="00196544" w:rsidRDefault="00196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EF" w:rsidRPr="005947EF" w:rsidRDefault="005947EF" w:rsidP="005947EF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9300A8" w:rsidRDefault="009300A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1F"/>
    <w:rsid w:val="00083AAA"/>
    <w:rsid w:val="001124B9"/>
    <w:rsid w:val="00184632"/>
    <w:rsid w:val="00196544"/>
    <w:rsid w:val="001F2581"/>
    <w:rsid w:val="002067A2"/>
    <w:rsid w:val="00207248"/>
    <w:rsid w:val="0021429C"/>
    <w:rsid w:val="002B6271"/>
    <w:rsid w:val="002C229A"/>
    <w:rsid w:val="002E582E"/>
    <w:rsid w:val="00300439"/>
    <w:rsid w:val="00317698"/>
    <w:rsid w:val="00363941"/>
    <w:rsid w:val="003E7676"/>
    <w:rsid w:val="00415ED5"/>
    <w:rsid w:val="00416CD5"/>
    <w:rsid w:val="00426919"/>
    <w:rsid w:val="004863D7"/>
    <w:rsid w:val="004C6847"/>
    <w:rsid w:val="00516483"/>
    <w:rsid w:val="005462FA"/>
    <w:rsid w:val="005479F1"/>
    <w:rsid w:val="00565790"/>
    <w:rsid w:val="0056654D"/>
    <w:rsid w:val="005947EF"/>
    <w:rsid w:val="0062605B"/>
    <w:rsid w:val="006942A2"/>
    <w:rsid w:val="006B211C"/>
    <w:rsid w:val="006B6006"/>
    <w:rsid w:val="006C36D9"/>
    <w:rsid w:val="0071782D"/>
    <w:rsid w:val="00721846"/>
    <w:rsid w:val="00747256"/>
    <w:rsid w:val="00792898"/>
    <w:rsid w:val="007B6DB3"/>
    <w:rsid w:val="007F4D99"/>
    <w:rsid w:val="007F610F"/>
    <w:rsid w:val="00804331"/>
    <w:rsid w:val="00805935"/>
    <w:rsid w:val="008715E4"/>
    <w:rsid w:val="008759CD"/>
    <w:rsid w:val="0088507F"/>
    <w:rsid w:val="00886222"/>
    <w:rsid w:val="0089500E"/>
    <w:rsid w:val="008B116B"/>
    <w:rsid w:val="008D0C5C"/>
    <w:rsid w:val="0090274E"/>
    <w:rsid w:val="0091295E"/>
    <w:rsid w:val="00924E5C"/>
    <w:rsid w:val="009300A8"/>
    <w:rsid w:val="00930C8C"/>
    <w:rsid w:val="009546DE"/>
    <w:rsid w:val="00957240"/>
    <w:rsid w:val="00A63BE1"/>
    <w:rsid w:val="00A64937"/>
    <w:rsid w:val="00A70085"/>
    <w:rsid w:val="00AA6478"/>
    <w:rsid w:val="00B63A8A"/>
    <w:rsid w:val="00B92EC2"/>
    <w:rsid w:val="00B95BF8"/>
    <w:rsid w:val="00BB0B96"/>
    <w:rsid w:val="00BD200F"/>
    <w:rsid w:val="00BF30A1"/>
    <w:rsid w:val="00C335D7"/>
    <w:rsid w:val="00C842BD"/>
    <w:rsid w:val="00C9372A"/>
    <w:rsid w:val="00CE0EC3"/>
    <w:rsid w:val="00D15EE3"/>
    <w:rsid w:val="00D42EFB"/>
    <w:rsid w:val="00D56106"/>
    <w:rsid w:val="00DE2A28"/>
    <w:rsid w:val="00E22E84"/>
    <w:rsid w:val="00E26679"/>
    <w:rsid w:val="00E657ED"/>
    <w:rsid w:val="00E75D66"/>
    <w:rsid w:val="00F0001E"/>
    <w:rsid w:val="00F057FF"/>
    <w:rsid w:val="00F6374D"/>
    <w:rsid w:val="00FF5BCC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E36D5"/>
  <w15:chartTrackingRefBased/>
  <w15:docId w15:val="{F3036A74-A53B-4566-BBA3-9869964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947EF"/>
    <w:rPr>
      <w:rFonts w:ascii="Arial" w:hAnsi="Arial" w:cs="Arial"/>
      <w:sz w:val="28"/>
      <w:szCs w:val="28"/>
    </w:rPr>
  </w:style>
  <w:style w:type="paragraph" w:customStyle="1" w:styleId="Tekstdymka2">
    <w:name w:val="Tekst dymka2"/>
    <w:basedOn w:val="Normalny"/>
    <w:rsid w:val="0059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7A8E3-3DCA-4A94-88F7-BC8973932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69C71A-BA5D-4B76-80CB-BD8B589A4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8D071-9847-4931-8EC5-73E67AE539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KKC</cp:lastModifiedBy>
  <cp:revision>10</cp:revision>
  <cp:lastPrinted>2012-01-27T06:28:00Z</cp:lastPrinted>
  <dcterms:created xsi:type="dcterms:W3CDTF">2023-09-26T13:44:00Z</dcterms:created>
  <dcterms:modified xsi:type="dcterms:W3CDTF">2024-04-24T11:44:00Z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