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B5" w:rsidRDefault="00D065B5" w:rsidP="00D065B5">
      <w:pPr>
        <w:jc w:val="right"/>
        <w:rPr>
          <w:rFonts w:ascii="Arial" w:hAnsi="Arial" w:cs="Arial"/>
          <w:i/>
        </w:rPr>
      </w:pPr>
    </w:p>
    <w:p w:rsidR="00D065B5" w:rsidRPr="004938F0" w:rsidRDefault="00D065B5" w:rsidP="00D065B5">
      <w:pPr>
        <w:pStyle w:val="Nagwek1"/>
        <w:jc w:val="right"/>
        <w:rPr>
          <w:sz w:val="20"/>
          <w:u w:val="single"/>
        </w:rPr>
      </w:pPr>
    </w:p>
    <w:p w:rsidR="00720BAE" w:rsidRPr="00D81A9B" w:rsidRDefault="00720BAE" w:rsidP="00720BAE">
      <w:pPr>
        <w:jc w:val="right"/>
        <w:rPr>
          <w:rFonts w:ascii="Arial" w:hAnsi="Arial" w:cs="Arial"/>
          <w:b/>
          <w:bCs/>
          <w:color w:val="000000" w:themeColor="text1"/>
        </w:rPr>
      </w:pPr>
    </w:p>
    <w:p w:rsidR="003227FD" w:rsidRDefault="003227FD" w:rsidP="003227FD">
      <w:pPr>
        <w:keepNext/>
        <w:jc w:val="center"/>
        <w:outlineLvl w:val="0"/>
        <w:rPr>
          <w:rStyle w:val="Wyrnieniedelikatne"/>
          <w:sz w:val="22"/>
          <w:szCs w:val="22"/>
        </w:rPr>
      </w:pPr>
      <w:r>
        <w:rPr>
          <w:rFonts w:ascii="Arial" w:hAnsi="Arial" w:cs="Arial"/>
          <w:b/>
          <w:bCs/>
          <w:szCs w:val="28"/>
        </w:rPr>
        <w:t>KARTA KURSU (realizowanego w specjalności)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Technika z Informatyką (nauczycielska)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………………………….…………………………………….</w:t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</w:p>
    <w:p w:rsidR="003227FD" w:rsidRDefault="003227FD" w:rsidP="003227FD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720BAE" w:rsidRPr="00D81A9B" w:rsidRDefault="00720BAE" w:rsidP="00720BAE">
      <w:pPr>
        <w:pStyle w:val="Nagwek1"/>
        <w:rPr>
          <w:rFonts w:ascii="Arial" w:hAnsi="Arial" w:cs="Arial"/>
          <w:color w:val="000000" w:themeColor="text1"/>
          <w:sz w:val="22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i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D81A9B">
        <w:rPr>
          <w:rFonts w:ascii="Arial" w:hAnsi="Arial" w:cs="Arial"/>
          <w:b/>
          <w:bCs/>
          <w:color w:val="000000" w:themeColor="text1"/>
          <w:szCs w:val="28"/>
        </w:rPr>
        <w:tab/>
      </w:r>
    </w:p>
    <w:p w:rsidR="00720BAE" w:rsidRPr="00D81A9B" w:rsidRDefault="00720BAE" w:rsidP="00720BAE">
      <w:pPr>
        <w:jc w:val="center"/>
        <w:rPr>
          <w:rFonts w:ascii="Arial" w:hAnsi="Arial" w:cs="Arial"/>
          <w:color w:val="000000" w:themeColor="text1"/>
          <w:sz w:val="22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D81A9B" w:rsidRPr="00D81A9B" w:rsidTr="00DD265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Komunikacja Interpersonalna </w:t>
            </w:r>
          </w:p>
        </w:tc>
      </w:tr>
      <w:tr w:rsidR="00D81A9B" w:rsidRPr="00D81A9B" w:rsidTr="00DD265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2C4D45" w:rsidRDefault="00720BAE" w:rsidP="009E2964">
            <w:pPr>
              <w:suppressLineNumbers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Interpersonal</w:t>
            </w:r>
            <w:proofErr w:type="spellEnd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4D45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Communication</w:t>
            </w:r>
            <w:proofErr w:type="spellEnd"/>
          </w:p>
        </w:tc>
      </w:tr>
    </w:tbl>
    <w:p w:rsidR="00DD2657" w:rsidRPr="0097658A" w:rsidRDefault="00DD2657" w:rsidP="00DD2657">
      <w:pPr>
        <w:autoSpaceDE w:val="0"/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D2657" w:rsidRPr="00E05287" w:rsidTr="00EC72C5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D2657" w:rsidRPr="00E05287" w:rsidRDefault="00AB178A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</w:t>
            </w:r>
            <w:r w:rsidR="00DD2657">
              <w:rPr>
                <w:rFonts w:ascii="Arial" w:hAnsi="Arial" w:cs="Arial"/>
                <w:sz w:val="20"/>
                <w:szCs w:val="20"/>
              </w:rPr>
              <w:t>. Henryk Noga</w:t>
            </w:r>
            <w:r>
              <w:rPr>
                <w:rFonts w:ascii="Arial" w:hAnsi="Arial" w:cs="Arial"/>
                <w:sz w:val="20"/>
                <w:szCs w:val="20"/>
              </w:rPr>
              <w:t>, prof.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D2657" w:rsidRPr="00E05287" w:rsidTr="00EC72C5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RPr="00E05287" w:rsidTr="00EC72C5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5287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D2657" w:rsidRPr="00E05287" w:rsidRDefault="00DD2657" w:rsidP="00EC72C5">
            <w:pPr>
              <w:suppressLineNumber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BAE" w:rsidRPr="00D81A9B" w:rsidRDefault="00DD2657" w:rsidP="00720BAE">
      <w:pPr>
        <w:rPr>
          <w:rFonts w:ascii="Arial" w:hAnsi="Arial" w:cs="Arial"/>
          <w:color w:val="000000" w:themeColor="text1"/>
          <w:szCs w:val="16"/>
        </w:rPr>
      </w:pP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>
        <w:rPr>
          <w:rFonts w:ascii="Arial" w:hAnsi="Arial" w:cs="Arial"/>
          <w:b/>
          <w:bCs/>
          <w:szCs w:val="28"/>
        </w:rPr>
        <w:tab/>
      </w:r>
      <w:r w:rsidR="00720BAE" w:rsidRPr="00D81A9B">
        <w:rPr>
          <w:rFonts w:ascii="Arial" w:hAnsi="Arial" w:cs="Arial"/>
          <w:color w:val="000000" w:themeColor="text1"/>
          <w:szCs w:val="16"/>
        </w:rPr>
        <w:t>Opis kursu (cele kształcenia)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365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Celem kształcenia w zakresie przedmiotu Komunikacja Interpersonalna   jest zapoznanie studentów z podstawowymi pojęciami teoretycznymi oraz praktyką z zakresu komunikacji werbalnej i niewerbalnej. Uzyskanie wiedzy o modelach, barierach, stylach komunikacyjnych. Zdobyta wiedza i umiejętności mają posłużyć do skutecznego przekazu dydaktycznego oraz sztuki negocjacji. Kurs realizowany jest w języku polskim.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Efekty </w:t>
      </w:r>
      <w:r w:rsidR="00676387">
        <w:rPr>
          <w:rFonts w:ascii="Arial" w:hAnsi="Arial" w:cs="Arial"/>
          <w:color w:val="000000" w:themeColor="text1"/>
          <w:szCs w:val="16"/>
        </w:rPr>
        <w:t>uczenia się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82"/>
        <w:gridCol w:w="2848"/>
      </w:tblGrid>
      <w:tr w:rsidR="00D81A9B" w:rsidRPr="00D81A9B" w:rsidTr="00BD00B1">
        <w:trPr>
          <w:cantSplit/>
          <w:trHeight w:val="930"/>
        </w:trPr>
        <w:tc>
          <w:tcPr>
            <w:tcW w:w="187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Wiedza</w:t>
            </w: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67638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132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W01 ma wiedzę z zakresu teorii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W02 rozumie pojęcie komunikacji interpersonalnej, z podziałem na werbalną i niewerbalną. 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W03 ma wiedzę z zakresu modeli, barier komunikacyjnych, aktywnego słuchania, </w:t>
            </w:r>
          </w:p>
        </w:tc>
        <w:tc>
          <w:tcPr>
            <w:tcW w:w="28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C.W7.</w:t>
            </w:r>
            <w:r>
              <w:t xml:space="preserve"> </w:t>
            </w: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D.1/E.1.W4.</w:t>
            </w:r>
          </w:p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D.1/E.1.W4.</w:t>
            </w:r>
          </w:p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06C87" w:rsidRPr="00D81A9B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D.1/E.1.W13.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76"/>
      </w:tblGrid>
      <w:tr w:rsidR="00D81A9B" w:rsidRPr="00D81A9B" w:rsidTr="00BD00B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Cs w:val="16"/>
              </w:rPr>
              <w:br w:type="page"/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67638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107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U01 potrafi określić styl komunikacyjny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U02 umie rozpoznawać bariery komunikacyjne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U03 potrafi dobierać metody usprawniania komunikacji</w:t>
            </w:r>
          </w:p>
          <w:p w:rsidR="00720BAE" w:rsidRPr="00D81A9B" w:rsidRDefault="00720BAE" w:rsidP="009E2964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U04 posiada umiejętność negocjacji</w:t>
            </w:r>
          </w:p>
        </w:tc>
        <w:tc>
          <w:tcPr>
            <w:tcW w:w="247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C.U8.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D.1/E.1.U4.</w:t>
            </w:r>
          </w:p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B.1.U5.</w:t>
            </w:r>
          </w:p>
          <w:p w:rsid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D.1/E.1.U4.</w:t>
            </w:r>
          </w:p>
          <w:p w:rsidR="00906C87" w:rsidRPr="00D81A9B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D.1/E.1.U7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1"/>
        <w:gridCol w:w="4904"/>
        <w:gridCol w:w="2881"/>
      </w:tblGrid>
      <w:tr w:rsidR="00D81A9B" w:rsidRPr="00D81A9B" w:rsidTr="00BD00B1">
        <w:trPr>
          <w:cantSplit/>
          <w:trHeight w:val="800"/>
        </w:trPr>
        <w:tc>
          <w:tcPr>
            <w:tcW w:w="192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</w:t>
            </w:r>
            <w:r w:rsidR="0067638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kursu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Odniesienie do efektów kierunkowych</w:t>
            </w:r>
          </w:p>
        </w:tc>
      </w:tr>
      <w:tr w:rsidR="00D81A9B" w:rsidRPr="00D81A9B" w:rsidTr="00BD00B1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K01 ma świadomość roli przekazu werbalnego i niewerbalnego  w komunikacji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K02 dokonuje oceny własnych kompetencji komunikacyjnych </w:t>
            </w:r>
          </w:p>
          <w:p w:rsidR="00720BAE" w:rsidRPr="00D81A9B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K03 potrafi współdziałać i pracować w grupie</w:t>
            </w:r>
          </w:p>
        </w:tc>
        <w:tc>
          <w:tcPr>
            <w:tcW w:w="28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A.2.K.1</w:t>
            </w:r>
          </w:p>
          <w:p w:rsidR="00906C87" w:rsidRP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06C87" w:rsidRPr="00906C87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sz w:val="20"/>
                <w:szCs w:val="20"/>
              </w:rPr>
              <w:t>A.2.K.3</w:t>
            </w:r>
          </w:p>
          <w:p w:rsidR="00906C87" w:rsidRPr="00D81A9B" w:rsidRDefault="00906C87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06C87">
              <w:rPr>
                <w:rFonts w:ascii="Arial" w:hAnsi="Arial" w:cs="Arial"/>
                <w:color w:val="000000" w:themeColor="text1"/>
                <w:sz w:val="20"/>
                <w:szCs w:val="20"/>
              </w:rPr>
              <w:t>A.2.K.3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5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98"/>
      </w:tblGrid>
      <w:tr w:rsidR="00D81A9B" w:rsidRPr="00D81A9B" w:rsidTr="00BD00B1">
        <w:trPr>
          <w:cantSplit/>
          <w:trHeight w:val="424"/>
        </w:trPr>
        <w:tc>
          <w:tcPr>
            <w:tcW w:w="975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Organizacja</w:t>
            </w:r>
          </w:p>
        </w:tc>
        <w:bookmarkStart w:id="0" w:name="_GoBack"/>
        <w:bookmarkEnd w:id="0"/>
      </w:tr>
      <w:tr w:rsidR="00D81A9B" w:rsidRPr="00D81A9B" w:rsidTr="00BD00B1">
        <w:trPr>
          <w:cantSplit/>
          <w:trHeight w:val="654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Wykład</w:t>
            </w:r>
          </w:p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(W)</w:t>
            </w:r>
          </w:p>
        </w:tc>
        <w:tc>
          <w:tcPr>
            <w:tcW w:w="6918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grupach</w:t>
            </w:r>
          </w:p>
        </w:tc>
      </w:tr>
      <w:tr w:rsidR="00D81A9B" w:rsidRPr="00D81A9B" w:rsidTr="00BD00B1">
        <w:trPr>
          <w:cantSplit/>
          <w:trHeight w:val="477"/>
        </w:trPr>
        <w:tc>
          <w:tcPr>
            <w:tcW w:w="160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widowControl/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39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9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godzin</w:t>
            </w: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4260B6" w:rsidP="005968F1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5968F1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81A9B" w:rsidRPr="00D81A9B" w:rsidTr="00BD00B1">
        <w:trPr>
          <w:trHeight w:val="462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4"/>
        </w:rPr>
      </w:pPr>
      <w:r w:rsidRPr="00D81A9B">
        <w:rPr>
          <w:rFonts w:ascii="Arial" w:hAnsi="Arial" w:cs="Arial"/>
          <w:color w:val="000000" w:themeColor="text1"/>
          <w:szCs w:val="14"/>
        </w:rPr>
        <w:t>Opis metod prowadzenia zajęć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6"/>
      </w:tblGrid>
      <w:tr w:rsidR="00D81A9B" w:rsidRPr="00D81A9B" w:rsidTr="00BD00B1">
        <w:trPr>
          <w:trHeight w:val="1073"/>
        </w:trPr>
        <w:tc>
          <w:tcPr>
            <w:tcW w:w="9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prowadzone w formie ćwiczeń konwersatoryjnych w oparciu o pogadankę  z objaśnieniem, wykonywaniem ćwiczeń warsztatowych oraz sprawdzian praktyczny umiejętności komunikacyjnych (przygotowanie i przeprowadzenie ćwiczenia komunikacyjnego).</w:t>
            </w:r>
          </w:p>
        </w:tc>
      </w:tr>
    </w:tbl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suppressLineNumbers/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 xml:space="preserve">Formy sprawdzania efektów </w:t>
      </w:r>
      <w:r w:rsidR="00676387">
        <w:rPr>
          <w:rFonts w:ascii="Arial" w:hAnsi="Arial" w:cs="Arial"/>
          <w:color w:val="000000" w:themeColor="text1"/>
          <w:szCs w:val="16"/>
        </w:rPr>
        <w:t>uczenia się</w:t>
      </w:r>
    </w:p>
    <w:p w:rsidR="00720BAE" w:rsidRPr="00D81A9B" w:rsidRDefault="00720BAE" w:rsidP="00720BAE">
      <w:pPr>
        <w:pStyle w:val="Zawartotabeli"/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9634" w:type="dxa"/>
        <w:tblBorders>
          <w:top w:val="single" w:sz="4" w:space="0" w:color="666699"/>
          <w:left w:val="single" w:sz="4" w:space="0" w:color="666699"/>
          <w:bottom w:val="single" w:sz="4" w:space="0" w:color="666699"/>
          <w:right w:val="single" w:sz="4" w:space="0" w:color="666699"/>
          <w:insideH w:val="single" w:sz="4" w:space="0" w:color="666699"/>
          <w:insideV w:val="single" w:sz="4" w:space="0" w:color="666699"/>
        </w:tblBorders>
        <w:shd w:val="clear" w:color="auto" w:fill="E6E6FF"/>
        <w:tblLook w:val="04A0" w:firstRow="1" w:lastRow="0" w:firstColumn="1" w:lastColumn="0" w:noHBand="0" w:noVBand="1"/>
      </w:tblPr>
      <w:tblGrid>
        <w:gridCol w:w="653"/>
        <w:gridCol w:w="646"/>
        <w:gridCol w:w="646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1219"/>
      </w:tblGrid>
      <w:tr w:rsidR="003F2C79" w:rsidRPr="00D81A9B" w:rsidTr="003F2C79">
        <w:trPr>
          <w:cantSplit/>
          <w:trHeight w:val="1588"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– </w:t>
            </w: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laboratoryjna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indywidualny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 grupowy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Udział w dyskusji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Referat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Praca pisemna (esej)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ustny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  <w:textDirection w:val="btLr"/>
          </w:tcPr>
          <w:p w:rsidR="00720BAE" w:rsidRPr="003F2C79" w:rsidRDefault="00720BAE" w:rsidP="009E2964">
            <w:pPr>
              <w:spacing w:line="276" w:lineRule="auto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W03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K02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  <w:tr w:rsidR="00D81A9B" w:rsidRPr="00D81A9B" w:rsidTr="003F2C79">
        <w:trPr>
          <w:cantSplit/>
        </w:trPr>
        <w:tc>
          <w:tcPr>
            <w:tcW w:w="653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DEEAF6" w:themeFill="accent1" w:themeFillTint="33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K03</w:t>
            </w: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F2C79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219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  <w:shd w:val="clear" w:color="auto" w:fill="FFFFFF"/>
          </w:tcPr>
          <w:p w:rsidR="00720BAE" w:rsidRPr="003F2C79" w:rsidRDefault="00720BAE" w:rsidP="009E2964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p w:rsidR="00720BAE" w:rsidRPr="00D81A9B" w:rsidRDefault="00720BAE" w:rsidP="00720BAE">
      <w:pPr>
        <w:rPr>
          <w:rFonts w:ascii="Verdana" w:hAnsi="Verdana"/>
          <w:color w:val="000000" w:themeColor="text1"/>
          <w:sz w:val="16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przeprowadzenie ćwiczenia z zakresu komunikacji oraz referatu lub prezentacji.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D81A9B" w:rsidRPr="00D81A9B" w:rsidTr="009E29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720BAE" w:rsidRPr="00D81A9B" w:rsidRDefault="00720BAE" w:rsidP="009E2964">
            <w:pPr>
              <w:spacing w:after="57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20BAE" w:rsidRPr="00D81A9B" w:rsidRDefault="00720BAE" w:rsidP="009E2964">
            <w:pPr>
              <w:suppressLineNumbers/>
              <w:spacing w:before="57" w:after="57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2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Treści merytoryczne (wykaz tematów)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709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1.Podstawy teorii komunikacji.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2.Modele i sprawność komunikacyjna.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3.Bariery i style komunikacyjne.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4. Aktywne słuchanie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5. Komunikacja werbalna (pytania, parafrazy).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6. Komunikacja niewerbalna.</w:t>
            </w:r>
          </w:p>
          <w:p w:rsidR="00720BAE" w:rsidRPr="00D81A9B" w:rsidRDefault="00720BAE" w:rsidP="009E29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7. Szkolenia i negocjacje.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22"/>
        </w:rPr>
      </w:pPr>
      <w:r w:rsidRPr="00D81A9B">
        <w:rPr>
          <w:rFonts w:ascii="Arial" w:hAnsi="Arial" w:cs="Arial"/>
          <w:color w:val="000000" w:themeColor="text1"/>
        </w:rPr>
        <w:t>Wykaz literatury podstawowej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020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Argyle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Psychologia stosunków międzyludzkich,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1991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Hammer H. :Rozwój umiejętności społecznych, Warszawa 2003</w:t>
            </w:r>
          </w:p>
          <w:p w:rsidR="00720BAE" w:rsidRDefault="00720BAE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Hogan K. : Sztuka porozumienia, Warszawa 2000</w:t>
            </w:r>
          </w:p>
          <w:p w:rsidR="00F776E2" w:rsidRPr="00D81A9B" w:rsidRDefault="00F776E2" w:rsidP="00720BA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Kwiatkowska H.: Uczłowieczyć komunikację. Nauczyciel wobec ucznia w przestrzeni szkolnej. Kraków 2015.</w:t>
            </w:r>
          </w:p>
          <w:p w:rsidR="005B5D80" w:rsidRPr="005B5D80" w:rsidRDefault="00720BAE" w:rsidP="005B5D80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Nęcki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Z.: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Komunikacja międzyludzka,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Kraków 1996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Pease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Język ciała - jak czytać myśli ludzi z ich gestów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Kraków 1992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Retter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Codzienna komunikacja w pedagogice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2001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  <w:r w:rsidRPr="00D81A9B">
        <w:rPr>
          <w:rFonts w:ascii="Arial" w:hAnsi="Arial" w:cs="Arial"/>
          <w:color w:val="000000" w:themeColor="text1"/>
          <w:sz w:val="20"/>
          <w:szCs w:val="20"/>
        </w:rPr>
        <w:t>Wykaz literatury uzupełniającej</w:t>
      </w:r>
    </w:p>
    <w:p w:rsidR="00720BAE" w:rsidRPr="00D81A9B" w:rsidRDefault="00720BAE" w:rsidP="00720BAE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5"/>
      </w:tblGrid>
      <w:tr w:rsidR="00D81A9B" w:rsidRPr="00D81A9B" w:rsidTr="00BD00B1">
        <w:trPr>
          <w:trHeight w:val="1112"/>
        </w:trPr>
        <w:tc>
          <w:tcPr>
            <w:tcW w:w="9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Aronson E. : </w:t>
            </w:r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Psychologia </w:t>
            </w:r>
            <w:proofErr w:type="spellStart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społeczna-serce</w:t>
            </w:r>
            <w:proofErr w:type="spellEnd"/>
            <w:r w:rsidRPr="00D81A9B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 xml:space="preserve"> i umysł</w:t>
            </w:r>
            <w:r w:rsidRPr="00D81A9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Warszawa 1997</w:t>
            </w:r>
          </w:p>
          <w:p w:rsidR="00720BAE" w:rsidRPr="00D81A9B" w:rsidRDefault="00720BAE" w:rsidP="00720B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Borkowski J. : O konflikcie i negocjacjach, Warszawa 2000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Collins A. (2003). Język ciała, gestów i </w:t>
            </w: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zachowań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, Warszawa 2003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Domachowski W. : Psychologia społeczna komunikacji niewerbalnej, Toruń 1993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Knapp</w:t>
            </w:r>
            <w:proofErr w:type="spellEnd"/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M. L., Hall, J. A. :  Komunikacja niewerbalna w interakcjach międzyludzkich. Wrocław 2000 </w:t>
            </w:r>
          </w:p>
          <w:p w:rsidR="00720BAE" w:rsidRPr="00D81A9B" w:rsidRDefault="00720BAE" w:rsidP="00720BA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1A9B">
              <w:rPr>
                <w:rFonts w:ascii="Arial" w:hAnsi="Arial" w:cs="Arial"/>
                <w:color w:val="000000" w:themeColor="text1"/>
                <w:sz w:val="20"/>
                <w:szCs w:val="20"/>
              </w:rPr>
              <w:t>Thompson P. : Sposoby komunikacji interpersonalnej. Poznań 1998</w:t>
            </w:r>
          </w:p>
        </w:tc>
      </w:tr>
    </w:tbl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</w:p>
    <w:p w:rsidR="00720BAE" w:rsidRPr="00D81A9B" w:rsidRDefault="00720BAE" w:rsidP="00720BAE">
      <w:pPr>
        <w:rPr>
          <w:rFonts w:ascii="Arial" w:hAnsi="Arial" w:cs="Arial"/>
          <w:color w:val="000000" w:themeColor="text1"/>
          <w:szCs w:val="16"/>
        </w:rPr>
      </w:pPr>
      <w:r w:rsidRPr="00D81A9B">
        <w:rPr>
          <w:rFonts w:ascii="Arial" w:hAnsi="Arial" w:cs="Arial"/>
          <w:color w:val="000000" w:themeColor="text1"/>
          <w:szCs w:val="16"/>
        </w:rPr>
        <w:t>Bilans godzinowy zgodny z CNPS (Całkowity Nakład Pracy Studenta)</w:t>
      </w:r>
    </w:p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DD2657" w:rsidTr="00EC72C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D2657" w:rsidRDefault="00DD2657" w:rsidP="005968F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968F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D2657" w:rsidTr="00EC72C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2657" w:rsidRDefault="00DD2657" w:rsidP="00EC72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D2657" w:rsidRDefault="004260B6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D2657" w:rsidTr="00EC72C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57" w:rsidTr="00EC72C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DD2657" w:rsidRDefault="005968F1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DD2657" w:rsidTr="00EC72C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2657" w:rsidRDefault="00DD2657" w:rsidP="00EC72C5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D2657" w:rsidRDefault="00DD2657" w:rsidP="00EC72C5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D2657" w:rsidRDefault="00DD2657" w:rsidP="00DD2657">
      <w:pPr>
        <w:autoSpaceDE w:val="0"/>
        <w:rPr>
          <w:rFonts w:ascii="Arial" w:hAnsi="Arial" w:cs="Arial"/>
          <w:szCs w:val="16"/>
        </w:rPr>
      </w:pPr>
    </w:p>
    <w:p w:rsidR="00720BAE" w:rsidRPr="00D81A9B" w:rsidRDefault="00720BAE" w:rsidP="00720BAE">
      <w:pPr>
        <w:rPr>
          <w:rFonts w:ascii="Calibri" w:eastAsia="Calibri" w:hAnsi="Calibri"/>
          <w:color w:val="000000" w:themeColor="text1"/>
          <w:szCs w:val="22"/>
          <w:lang w:eastAsia="en-US"/>
        </w:rPr>
      </w:pPr>
    </w:p>
    <w:p w:rsidR="00720BAE" w:rsidRPr="00D81A9B" w:rsidRDefault="00720BAE" w:rsidP="00720BAE">
      <w:pPr>
        <w:rPr>
          <w:color w:val="000000" w:themeColor="text1"/>
        </w:rPr>
      </w:pPr>
    </w:p>
    <w:p w:rsidR="00720BAE" w:rsidRPr="00D81A9B" w:rsidRDefault="00720BAE" w:rsidP="00720BAE">
      <w:pPr>
        <w:keepNext/>
        <w:jc w:val="center"/>
        <w:outlineLvl w:val="0"/>
        <w:rPr>
          <w:rFonts w:ascii="Arial" w:hAnsi="Arial" w:cs="Arial"/>
          <w:b/>
          <w:bCs/>
          <w:color w:val="000000" w:themeColor="text1"/>
          <w:szCs w:val="28"/>
        </w:rPr>
      </w:pPr>
    </w:p>
    <w:p w:rsidR="00EC1A59" w:rsidRPr="00D81A9B" w:rsidRDefault="00EC1A59">
      <w:pPr>
        <w:rPr>
          <w:color w:val="000000" w:themeColor="text1"/>
        </w:rPr>
      </w:pPr>
    </w:p>
    <w:sectPr w:rsidR="00EC1A59" w:rsidRPr="00D81A9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630" w:rsidRDefault="00983630" w:rsidP="004260B6">
      <w:r>
        <w:separator/>
      </w:r>
    </w:p>
  </w:endnote>
  <w:endnote w:type="continuationSeparator" w:id="0">
    <w:p w:rsidR="00983630" w:rsidRDefault="00983630" w:rsidP="004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630" w:rsidRDefault="00983630" w:rsidP="004260B6">
      <w:r>
        <w:separator/>
      </w:r>
    </w:p>
  </w:footnote>
  <w:footnote w:type="continuationSeparator" w:id="0">
    <w:p w:rsidR="00983630" w:rsidRDefault="00983630" w:rsidP="00426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B6" w:rsidRDefault="004260B6" w:rsidP="004260B6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:rsidR="004260B6" w:rsidRDefault="004260B6">
    <w:pPr>
      <w:pStyle w:val="Nagwek"/>
    </w:pPr>
  </w:p>
  <w:p w:rsidR="004260B6" w:rsidRDefault="00426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7ED4"/>
    <w:multiLevelType w:val="hybridMultilevel"/>
    <w:tmpl w:val="AAB44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008"/>
    <w:multiLevelType w:val="hybridMultilevel"/>
    <w:tmpl w:val="47D08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AE"/>
    <w:rsid w:val="0027195E"/>
    <w:rsid w:val="002C4D45"/>
    <w:rsid w:val="002F3743"/>
    <w:rsid w:val="003227FD"/>
    <w:rsid w:val="00366163"/>
    <w:rsid w:val="003F2C79"/>
    <w:rsid w:val="0040658D"/>
    <w:rsid w:val="004260B6"/>
    <w:rsid w:val="005968F1"/>
    <w:rsid w:val="005B5D80"/>
    <w:rsid w:val="00676387"/>
    <w:rsid w:val="00720BAE"/>
    <w:rsid w:val="00875DD4"/>
    <w:rsid w:val="00906C87"/>
    <w:rsid w:val="00983630"/>
    <w:rsid w:val="00AB178A"/>
    <w:rsid w:val="00BD00B1"/>
    <w:rsid w:val="00D065B5"/>
    <w:rsid w:val="00D81A9B"/>
    <w:rsid w:val="00DD2657"/>
    <w:rsid w:val="00E364D7"/>
    <w:rsid w:val="00EC1A59"/>
    <w:rsid w:val="00F7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51E"/>
  <w15:chartTrackingRefBased/>
  <w15:docId w15:val="{79461621-BB04-49F9-8462-8CFDD57F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BA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0BAE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20BAE"/>
    <w:pPr>
      <w:suppressLineNumbers/>
    </w:pPr>
  </w:style>
  <w:style w:type="character" w:styleId="Wyrnieniedelikatne">
    <w:name w:val="Subtle Emphasis"/>
    <w:qFormat/>
    <w:rsid w:val="00720BAE"/>
    <w:rPr>
      <w:i/>
      <w:iCs/>
      <w:color w:val="808080"/>
    </w:rPr>
  </w:style>
  <w:style w:type="character" w:customStyle="1" w:styleId="Nagwek1Znak">
    <w:name w:val="Nagłówek 1 Znak"/>
    <w:basedOn w:val="Domylnaczcionkaakapitu"/>
    <w:link w:val="Nagwek1"/>
    <w:rsid w:val="00720BAE"/>
    <w:rPr>
      <w:rFonts w:ascii="Verdana" w:eastAsia="Times New Roman" w:hAnsi="Verdana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20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0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260B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69638254634A469990D90C183CE093" ma:contentTypeVersion="3" ma:contentTypeDescription="Utwórz nowy dokument." ma:contentTypeScope="" ma:versionID="33791ab6d75c6fc41029143c1687860c">
  <xsd:schema xmlns:xsd="http://www.w3.org/2001/XMLSchema" xmlns:xs="http://www.w3.org/2001/XMLSchema" xmlns:p="http://schemas.microsoft.com/office/2006/metadata/properties" xmlns:ns2="e8574ddd-45a7-499d-8ff3-0f1611f56670" targetNamespace="http://schemas.microsoft.com/office/2006/metadata/properties" ma:root="true" ma:fieldsID="4935f66cee404ff8b0daef85b63d0283" ns2:_="">
    <xsd:import namespace="e8574ddd-45a7-499d-8ff3-0f1611f566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74ddd-45a7-499d-8ff3-0f1611f566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EC9FB-B101-4941-B718-75F82C220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AEB15C-9CE2-4646-BD46-49DC29AD0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702FA-8A8C-4D3A-9823-1342C0184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74ddd-45a7-499d-8ff3-0f1611f566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A14754-0A4B-4784-A420-ED723324B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</dc:creator>
  <cp:keywords/>
  <dc:description/>
  <cp:lastModifiedBy>Małgosia</cp:lastModifiedBy>
  <cp:revision>2</cp:revision>
  <dcterms:created xsi:type="dcterms:W3CDTF">2024-06-07T10:53:00Z</dcterms:created>
  <dcterms:modified xsi:type="dcterms:W3CDTF">2024-06-07T10:53:00Z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0x0101004869638254634A469990D90C183CE093</vt:lpwstr>
  </property>
</Properties>
</file>